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57" w:rsidRPr="00CD4BE0" w:rsidRDefault="003A2070" w:rsidP="00E07D40">
      <w:pPr>
        <w:spacing w:after="0" w:line="360" w:lineRule="auto"/>
        <w:rPr>
          <w:rFonts w:ascii="Arial" w:hAnsi="Arial" w:cs="Arial"/>
          <w:b/>
          <w:sz w:val="28"/>
          <w:szCs w:val="28"/>
        </w:rPr>
      </w:pPr>
      <w:r>
        <w:rPr>
          <w:rFonts w:ascii="Arial" w:hAnsi="Arial" w:cs="Arial"/>
          <w:b/>
          <w:sz w:val="28"/>
          <w:szCs w:val="28"/>
        </w:rPr>
        <w:t xml:space="preserve">1 </w:t>
      </w:r>
      <w:r w:rsidR="00504855" w:rsidRPr="00CD4BE0">
        <w:rPr>
          <w:rFonts w:ascii="Arial" w:hAnsi="Arial" w:cs="Arial"/>
          <w:b/>
          <w:sz w:val="28"/>
          <w:szCs w:val="28"/>
        </w:rPr>
        <w:t xml:space="preserve">Das Marburger Ionenstrahl-Therapiezentrum MIT auf einen Blick </w:t>
      </w:r>
    </w:p>
    <w:p w:rsidR="00E07D40" w:rsidRDefault="00E07D40" w:rsidP="00E07D40">
      <w:pPr>
        <w:spacing w:after="0" w:line="360" w:lineRule="auto"/>
        <w:rPr>
          <w:rFonts w:ascii="Arial" w:hAnsi="Arial" w:cs="Arial"/>
          <w:b/>
          <w:sz w:val="24"/>
          <w:szCs w:val="24"/>
        </w:rPr>
      </w:pPr>
    </w:p>
    <w:p w:rsidR="0055299A" w:rsidRDefault="0055299A" w:rsidP="00E07D40">
      <w:pPr>
        <w:spacing w:after="0" w:line="360" w:lineRule="auto"/>
        <w:rPr>
          <w:rFonts w:ascii="Arial" w:hAnsi="Arial" w:cs="Arial"/>
          <w:b/>
          <w:sz w:val="24"/>
          <w:szCs w:val="24"/>
        </w:rPr>
      </w:pPr>
      <w:r w:rsidRPr="00CD4BE0">
        <w:rPr>
          <w:rFonts w:ascii="Arial" w:hAnsi="Arial" w:cs="Arial"/>
          <w:b/>
          <w:sz w:val="24"/>
          <w:szCs w:val="24"/>
        </w:rPr>
        <w:t>Betreiber:</w:t>
      </w:r>
      <w:r w:rsidRPr="00CD4BE0">
        <w:rPr>
          <w:rFonts w:ascii="Arial" w:hAnsi="Arial" w:cs="Arial"/>
          <w:sz w:val="24"/>
          <w:szCs w:val="24"/>
        </w:rPr>
        <w:t xml:space="preserve"> Universitätsklinikum Heidelberg</w:t>
      </w:r>
      <w:r w:rsidRPr="00CD4BE0" w:rsidDel="0055299A">
        <w:rPr>
          <w:rFonts w:ascii="Arial" w:hAnsi="Arial" w:cs="Arial"/>
          <w:b/>
          <w:sz w:val="24"/>
          <w:szCs w:val="24"/>
        </w:rPr>
        <w:t xml:space="preserve"> </w:t>
      </w:r>
    </w:p>
    <w:p w:rsidR="00E07D40" w:rsidRDefault="00E07D40" w:rsidP="00E07D40">
      <w:pPr>
        <w:spacing w:after="0" w:line="360" w:lineRule="auto"/>
        <w:rPr>
          <w:rFonts w:ascii="Arial" w:hAnsi="Arial" w:cs="Arial"/>
          <w:b/>
          <w:sz w:val="24"/>
          <w:szCs w:val="24"/>
        </w:rPr>
      </w:pPr>
    </w:p>
    <w:p w:rsidR="0055299A" w:rsidRPr="0055299A" w:rsidRDefault="0055299A" w:rsidP="00E07D40">
      <w:pPr>
        <w:spacing w:after="0" w:line="360" w:lineRule="auto"/>
        <w:rPr>
          <w:rFonts w:ascii="Arial" w:hAnsi="Arial" w:cs="Arial"/>
          <w:b/>
          <w:sz w:val="24"/>
          <w:szCs w:val="24"/>
        </w:rPr>
      </w:pPr>
      <w:r>
        <w:rPr>
          <w:rFonts w:ascii="Arial" w:hAnsi="Arial" w:cs="Arial"/>
          <w:b/>
          <w:sz w:val="24"/>
          <w:szCs w:val="24"/>
        </w:rPr>
        <w:t xml:space="preserve">Betriebsgesellschaft: </w:t>
      </w:r>
      <w:r w:rsidRPr="0055299A">
        <w:rPr>
          <w:rFonts w:ascii="Arial" w:hAnsi="Arial" w:cs="Arial"/>
          <w:sz w:val="24"/>
          <w:szCs w:val="24"/>
        </w:rPr>
        <w:t>D</w:t>
      </w:r>
      <w:r w:rsidRPr="00B16E24">
        <w:rPr>
          <w:rFonts w:ascii="Arial" w:hAnsi="Arial" w:cs="Arial"/>
          <w:sz w:val="24"/>
          <w:szCs w:val="24"/>
        </w:rPr>
        <w:t xml:space="preserve">as Universitätsklinikum Heidelberg </w:t>
      </w:r>
      <w:r>
        <w:rPr>
          <w:rFonts w:ascii="Arial" w:hAnsi="Arial" w:cs="Arial"/>
          <w:sz w:val="24"/>
          <w:szCs w:val="24"/>
        </w:rPr>
        <w:t xml:space="preserve">hat </w:t>
      </w:r>
      <w:r w:rsidRPr="00B16E24">
        <w:rPr>
          <w:rFonts w:ascii="Arial" w:hAnsi="Arial" w:cs="Arial"/>
          <w:sz w:val="24"/>
          <w:szCs w:val="24"/>
        </w:rPr>
        <w:t>mit der Rhön Kl</w:t>
      </w:r>
      <w:r w:rsidRPr="0055299A">
        <w:rPr>
          <w:rFonts w:ascii="Arial" w:hAnsi="Arial" w:cs="Arial"/>
          <w:sz w:val="24"/>
          <w:szCs w:val="24"/>
        </w:rPr>
        <w:t xml:space="preserve">inikum AG </w:t>
      </w:r>
      <w:r w:rsidRPr="00B16E24">
        <w:rPr>
          <w:rFonts w:ascii="Arial" w:hAnsi="Arial" w:cs="Arial"/>
          <w:sz w:val="24"/>
          <w:szCs w:val="24"/>
        </w:rPr>
        <w:t>eine gemeinsame Betreibergesellschaft</w:t>
      </w:r>
      <w:r>
        <w:rPr>
          <w:rFonts w:ascii="Arial" w:hAnsi="Arial" w:cs="Arial"/>
          <w:sz w:val="24"/>
          <w:szCs w:val="24"/>
        </w:rPr>
        <w:t>, die</w:t>
      </w:r>
      <w:r w:rsidRPr="00B16E24">
        <w:rPr>
          <w:rFonts w:ascii="Arial" w:hAnsi="Arial" w:cs="Arial"/>
          <w:sz w:val="24"/>
          <w:szCs w:val="24"/>
        </w:rPr>
        <w:t xml:space="preserve"> Marburger Ionenstrahl-Therapie-Betriebs-Gesellschaft des Universitätsklinikums Heidelberg mit beschränkter Haftung gegründet, an der das Universitätsklinikum Heidelberg 75,1 Prozent, die Rhön Klinikum AG 24,9 Prozent der Anteile halten.</w:t>
      </w:r>
    </w:p>
    <w:p w:rsidR="00E07D40" w:rsidRDefault="00E07D40" w:rsidP="00E07D40">
      <w:pPr>
        <w:spacing w:after="0" w:line="360" w:lineRule="auto"/>
        <w:rPr>
          <w:rFonts w:ascii="Arial" w:hAnsi="Arial" w:cs="Arial"/>
          <w:b/>
          <w:sz w:val="24"/>
          <w:szCs w:val="24"/>
        </w:rPr>
      </w:pPr>
    </w:p>
    <w:p w:rsidR="000C3299" w:rsidRPr="00CD4BE0" w:rsidRDefault="000C3299" w:rsidP="00E07D40">
      <w:pPr>
        <w:spacing w:after="0" w:line="360" w:lineRule="auto"/>
        <w:rPr>
          <w:rFonts w:ascii="Arial" w:hAnsi="Arial" w:cs="Arial"/>
          <w:sz w:val="24"/>
          <w:szCs w:val="24"/>
        </w:rPr>
      </w:pPr>
      <w:r w:rsidRPr="00CD4BE0">
        <w:rPr>
          <w:rFonts w:ascii="Arial" w:hAnsi="Arial" w:cs="Arial"/>
          <w:b/>
          <w:sz w:val="24"/>
          <w:szCs w:val="24"/>
        </w:rPr>
        <w:t>Geschäftsführer:</w:t>
      </w:r>
      <w:r w:rsidRPr="00CD4BE0">
        <w:rPr>
          <w:rFonts w:ascii="Arial" w:hAnsi="Arial" w:cs="Arial"/>
          <w:sz w:val="24"/>
          <w:szCs w:val="24"/>
        </w:rPr>
        <w:t xml:space="preserve"> Professor Dr. Dr. Jürgen Debus, Ärztlicher Direktor des Heidelberger Ionenstrahl-Therapiezentrums HIT und der Klinik für Radioonkologie und Strahlentherapie am Universitätsklinikum Heidelberg, sowie Markus Jones, Leiter Abteilung Rechts- und Drittmittelmanagement am Universitätsklinikum Heidelberg</w:t>
      </w:r>
    </w:p>
    <w:p w:rsidR="00E07D40" w:rsidRDefault="00E07D40" w:rsidP="00E07D40">
      <w:pPr>
        <w:spacing w:after="0" w:line="360" w:lineRule="auto"/>
        <w:rPr>
          <w:rFonts w:ascii="Arial" w:hAnsi="Arial" w:cs="Arial"/>
          <w:b/>
          <w:sz w:val="24"/>
          <w:szCs w:val="24"/>
        </w:rPr>
      </w:pPr>
    </w:p>
    <w:p w:rsidR="00504855" w:rsidRDefault="00504855" w:rsidP="00E07D40">
      <w:pPr>
        <w:spacing w:after="0" w:line="360" w:lineRule="auto"/>
        <w:rPr>
          <w:rFonts w:ascii="Arial" w:hAnsi="Arial" w:cs="Arial"/>
          <w:color w:val="FF0000"/>
          <w:sz w:val="24"/>
          <w:szCs w:val="24"/>
        </w:rPr>
      </w:pPr>
      <w:r w:rsidRPr="00CD4BE0">
        <w:rPr>
          <w:rFonts w:ascii="Arial" w:hAnsi="Arial" w:cs="Arial"/>
          <w:b/>
          <w:sz w:val="24"/>
          <w:szCs w:val="24"/>
        </w:rPr>
        <w:t>Anschrift:</w:t>
      </w:r>
      <w:r w:rsidRPr="00CD4BE0">
        <w:rPr>
          <w:rFonts w:ascii="Arial" w:hAnsi="Arial" w:cs="Arial"/>
          <w:sz w:val="24"/>
          <w:szCs w:val="24"/>
        </w:rPr>
        <w:t xml:space="preserve"> </w:t>
      </w:r>
      <w:r w:rsidR="00D001AE" w:rsidRPr="00D001AE">
        <w:rPr>
          <w:rFonts w:ascii="Arial" w:hAnsi="Arial" w:cs="Arial"/>
          <w:sz w:val="24"/>
          <w:szCs w:val="24"/>
        </w:rPr>
        <w:t>Marburg</w:t>
      </w:r>
      <w:r w:rsidR="00D001AE">
        <w:rPr>
          <w:rFonts w:ascii="Arial" w:hAnsi="Arial" w:cs="Arial"/>
          <w:sz w:val="24"/>
          <w:szCs w:val="24"/>
        </w:rPr>
        <w:t xml:space="preserve">er Ionenstrahl-Therapiezentrum </w:t>
      </w:r>
      <w:r w:rsidR="00D001AE" w:rsidRPr="00D001AE">
        <w:rPr>
          <w:rFonts w:ascii="Arial" w:hAnsi="Arial" w:cs="Arial"/>
          <w:sz w:val="24"/>
          <w:szCs w:val="24"/>
        </w:rPr>
        <w:t xml:space="preserve">MIT, </w:t>
      </w:r>
      <w:proofErr w:type="spellStart"/>
      <w:r w:rsidR="00D001AE" w:rsidRPr="00D001AE">
        <w:rPr>
          <w:rFonts w:ascii="Arial" w:hAnsi="Arial" w:cs="Arial"/>
          <w:sz w:val="24"/>
          <w:szCs w:val="24"/>
        </w:rPr>
        <w:t>Baldingerstraße</w:t>
      </w:r>
      <w:proofErr w:type="spellEnd"/>
      <w:r w:rsidR="00D001AE" w:rsidRPr="00D001AE">
        <w:rPr>
          <w:rFonts w:ascii="Arial" w:hAnsi="Arial" w:cs="Arial"/>
          <w:sz w:val="24"/>
          <w:szCs w:val="24"/>
        </w:rPr>
        <w:t xml:space="preserve"> 4, 35043 Marburg an der Lahn</w:t>
      </w:r>
    </w:p>
    <w:p w:rsidR="00E07D40" w:rsidRDefault="00E07D40" w:rsidP="00E07D40">
      <w:pPr>
        <w:spacing w:after="0" w:line="360" w:lineRule="auto"/>
        <w:rPr>
          <w:rFonts w:ascii="Arial" w:hAnsi="Arial" w:cs="Arial"/>
          <w:b/>
          <w:sz w:val="24"/>
          <w:szCs w:val="24"/>
        </w:rPr>
      </w:pPr>
    </w:p>
    <w:p w:rsidR="000C3299" w:rsidRPr="00CD4BE0" w:rsidRDefault="00504855" w:rsidP="00E07D40">
      <w:pPr>
        <w:spacing w:after="0" w:line="360" w:lineRule="auto"/>
        <w:rPr>
          <w:rFonts w:ascii="Arial" w:hAnsi="Arial" w:cs="Arial"/>
          <w:sz w:val="24"/>
          <w:szCs w:val="24"/>
        </w:rPr>
      </w:pPr>
      <w:r w:rsidRPr="00CD4BE0">
        <w:rPr>
          <w:rFonts w:ascii="Arial" w:hAnsi="Arial" w:cs="Arial"/>
          <w:b/>
          <w:sz w:val="24"/>
          <w:szCs w:val="24"/>
        </w:rPr>
        <w:t>Wissenschaf</w:t>
      </w:r>
      <w:r w:rsidR="0055299A">
        <w:rPr>
          <w:rFonts w:ascii="Arial" w:hAnsi="Arial" w:cs="Arial"/>
          <w:b/>
          <w:sz w:val="24"/>
          <w:szCs w:val="24"/>
        </w:rPr>
        <w:t>t</w:t>
      </w:r>
      <w:r w:rsidRPr="00CD4BE0">
        <w:rPr>
          <w:rFonts w:ascii="Arial" w:hAnsi="Arial" w:cs="Arial"/>
          <w:b/>
          <w:sz w:val="24"/>
          <w:szCs w:val="24"/>
        </w:rPr>
        <w:t>lich-medizinischer Leiter:</w:t>
      </w:r>
      <w:r w:rsidRPr="00CD4BE0">
        <w:rPr>
          <w:rFonts w:ascii="Arial" w:hAnsi="Arial" w:cs="Arial"/>
          <w:sz w:val="24"/>
          <w:szCs w:val="24"/>
        </w:rPr>
        <w:t xml:space="preserve"> </w:t>
      </w:r>
      <w:r w:rsidR="000C3299" w:rsidRPr="00CD4BE0">
        <w:rPr>
          <w:rFonts w:ascii="Arial" w:hAnsi="Arial" w:cs="Arial"/>
          <w:sz w:val="24"/>
          <w:szCs w:val="24"/>
        </w:rPr>
        <w:t>Professor Dr. Dr. Jürgen Debus</w:t>
      </w:r>
      <w:r w:rsidR="00BE598A" w:rsidRPr="00CD4BE0">
        <w:rPr>
          <w:rFonts w:ascii="Arial" w:hAnsi="Arial" w:cs="Arial"/>
          <w:sz w:val="24"/>
          <w:szCs w:val="24"/>
        </w:rPr>
        <w:t>, Wissenschaf</w:t>
      </w:r>
      <w:r w:rsidR="00C14249">
        <w:rPr>
          <w:rFonts w:ascii="Arial" w:hAnsi="Arial" w:cs="Arial"/>
          <w:sz w:val="24"/>
          <w:szCs w:val="24"/>
        </w:rPr>
        <w:t>t</w:t>
      </w:r>
      <w:r w:rsidR="00BE598A" w:rsidRPr="00CD4BE0">
        <w:rPr>
          <w:rFonts w:ascii="Arial" w:hAnsi="Arial" w:cs="Arial"/>
          <w:sz w:val="24"/>
          <w:szCs w:val="24"/>
        </w:rPr>
        <w:t>lich-medizinischer Leiter des Heidelberger Ionenstrahl-Therapiezentrums HIT</w:t>
      </w:r>
    </w:p>
    <w:p w:rsidR="00E07D40" w:rsidRDefault="00E07D40" w:rsidP="00E07D40">
      <w:pPr>
        <w:spacing w:after="0" w:line="360" w:lineRule="auto"/>
        <w:rPr>
          <w:rFonts w:ascii="Arial" w:hAnsi="Arial" w:cs="Arial"/>
          <w:b/>
          <w:sz w:val="24"/>
          <w:szCs w:val="24"/>
        </w:rPr>
      </w:pPr>
    </w:p>
    <w:p w:rsidR="00BE598A" w:rsidRPr="00CD4BE0" w:rsidRDefault="00504855" w:rsidP="00E07D40">
      <w:pPr>
        <w:spacing w:after="0" w:line="360" w:lineRule="auto"/>
        <w:rPr>
          <w:rFonts w:ascii="Arial" w:hAnsi="Arial" w:cs="Arial"/>
          <w:sz w:val="24"/>
          <w:szCs w:val="24"/>
        </w:rPr>
      </w:pPr>
      <w:r w:rsidRPr="00CD4BE0">
        <w:rPr>
          <w:rFonts w:ascii="Arial" w:hAnsi="Arial" w:cs="Arial"/>
          <w:b/>
          <w:sz w:val="24"/>
          <w:szCs w:val="24"/>
        </w:rPr>
        <w:t>Wissenschaftlich-technischer Leiter:</w:t>
      </w:r>
      <w:r w:rsidRPr="00CD4BE0">
        <w:rPr>
          <w:rFonts w:ascii="Arial" w:hAnsi="Arial" w:cs="Arial"/>
          <w:sz w:val="24"/>
          <w:szCs w:val="24"/>
        </w:rPr>
        <w:t xml:space="preserve"> Professor Dr. T</w:t>
      </w:r>
      <w:r w:rsidR="00BE598A" w:rsidRPr="00CD4BE0">
        <w:rPr>
          <w:rFonts w:ascii="Arial" w:hAnsi="Arial" w:cs="Arial"/>
          <w:sz w:val="24"/>
          <w:szCs w:val="24"/>
        </w:rPr>
        <w:t>homas Haberer, Wissenschaftlich-technischer Leiter des Heidelberger Ionenstrahl-Therapiezentrums HIT</w:t>
      </w:r>
    </w:p>
    <w:p w:rsidR="00E07D40" w:rsidRDefault="00E07D40" w:rsidP="00E07D40">
      <w:pPr>
        <w:spacing w:after="0" w:line="360" w:lineRule="auto"/>
        <w:rPr>
          <w:rFonts w:ascii="Arial" w:hAnsi="Arial" w:cs="Arial"/>
          <w:b/>
          <w:sz w:val="24"/>
          <w:szCs w:val="24"/>
        </w:rPr>
      </w:pPr>
    </w:p>
    <w:p w:rsidR="00504855" w:rsidRPr="00B16E24" w:rsidRDefault="000C3299" w:rsidP="00E07D40">
      <w:pPr>
        <w:spacing w:after="0" w:line="360" w:lineRule="auto"/>
        <w:rPr>
          <w:rFonts w:ascii="Arial" w:hAnsi="Arial" w:cs="Arial"/>
          <w:color w:val="000000" w:themeColor="text1"/>
          <w:sz w:val="24"/>
          <w:szCs w:val="24"/>
        </w:rPr>
      </w:pPr>
      <w:r w:rsidRPr="00CD4BE0">
        <w:rPr>
          <w:rFonts w:ascii="Arial" w:hAnsi="Arial" w:cs="Arial"/>
          <w:b/>
          <w:sz w:val="24"/>
          <w:szCs w:val="24"/>
        </w:rPr>
        <w:t>Gebäudegröße / Architektur</w:t>
      </w:r>
      <w:r w:rsidR="0064573B" w:rsidRPr="00B16E24">
        <w:rPr>
          <w:rFonts w:ascii="Arial" w:hAnsi="Arial" w:cs="Arial"/>
          <w:b/>
          <w:color w:val="000000" w:themeColor="text1"/>
          <w:sz w:val="24"/>
          <w:szCs w:val="24"/>
        </w:rPr>
        <w:t xml:space="preserve">: </w:t>
      </w:r>
      <w:proofErr w:type="spellStart"/>
      <w:r w:rsidR="0060549A" w:rsidRPr="00B16E24">
        <w:rPr>
          <w:rFonts w:ascii="Arial" w:hAnsi="Arial" w:cs="Arial"/>
          <w:color w:val="000000" w:themeColor="text1"/>
          <w:sz w:val="24"/>
          <w:szCs w:val="24"/>
        </w:rPr>
        <w:t>hammeskrause</w:t>
      </w:r>
      <w:proofErr w:type="spellEnd"/>
      <w:r w:rsidR="00B16E24">
        <w:rPr>
          <w:rFonts w:ascii="Arial" w:hAnsi="Arial" w:cs="Arial"/>
          <w:color w:val="000000" w:themeColor="text1"/>
          <w:sz w:val="24"/>
          <w:szCs w:val="24"/>
        </w:rPr>
        <w:t xml:space="preserve"> </w:t>
      </w:r>
      <w:proofErr w:type="spellStart"/>
      <w:r w:rsidR="0060549A" w:rsidRPr="00B16E24">
        <w:rPr>
          <w:rFonts w:ascii="Arial" w:hAnsi="Arial" w:cs="Arial"/>
          <w:color w:val="000000" w:themeColor="text1"/>
          <w:sz w:val="24"/>
          <w:szCs w:val="24"/>
        </w:rPr>
        <w:t>architekten</w:t>
      </w:r>
      <w:proofErr w:type="spellEnd"/>
      <w:r w:rsidR="0060549A" w:rsidRPr="00B16E24">
        <w:rPr>
          <w:rFonts w:ascii="Arial" w:hAnsi="Arial" w:cs="Arial"/>
          <w:color w:val="000000" w:themeColor="text1"/>
          <w:sz w:val="24"/>
          <w:szCs w:val="24"/>
        </w:rPr>
        <w:t>, Stuttgart, AKG-Auszeichnung für herausragende Gesundheitsbauten 2013, Hauptnutzfläche 2.500 m², Bruttogrundfläche 11.600 m², Bruttorauminhalt 70.200 m³</w:t>
      </w:r>
    </w:p>
    <w:p w:rsidR="00E07D40" w:rsidRDefault="00E07D40" w:rsidP="00E07D40">
      <w:pPr>
        <w:spacing w:after="0" w:line="360" w:lineRule="auto"/>
        <w:rPr>
          <w:rFonts w:ascii="Arial" w:hAnsi="Arial" w:cs="Arial"/>
          <w:b/>
          <w:sz w:val="24"/>
          <w:szCs w:val="24"/>
        </w:rPr>
      </w:pPr>
    </w:p>
    <w:p w:rsidR="005C0EFB" w:rsidRPr="00B16E24" w:rsidRDefault="00BE598A" w:rsidP="00E07D40">
      <w:pPr>
        <w:spacing w:after="0" w:line="360" w:lineRule="auto"/>
        <w:rPr>
          <w:rFonts w:ascii="Arial" w:hAnsi="Arial" w:cs="Arial"/>
          <w:color w:val="000000" w:themeColor="text1"/>
          <w:sz w:val="24"/>
          <w:szCs w:val="24"/>
        </w:rPr>
      </w:pPr>
      <w:r w:rsidRPr="00CD4BE0">
        <w:rPr>
          <w:rFonts w:ascii="Arial" w:hAnsi="Arial" w:cs="Arial"/>
          <w:b/>
          <w:sz w:val="24"/>
          <w:szCs w:val="24"/>
        </w:rPr>
        <w:t>Eingesetzte Strahlung</w:t>
      </w:r>
      <w:r w:rsidR="000C3299" w:rsidRPr="00CD4BE0">
        <w:rPr>
          <w:rFonts w:ascii="Arial" w:hAnsi="Arial" w:cs="Arial"/>
          <w:b/>
          <w:sz w:val="24"/>
          <w:szCs w:val="24"/>
        </w:rPr>
        <w:t>:</w:t>
      </w:r>
      <w:r w:rsidR="000C3299" w:rsidRPr="00CD4BE0">
        <w:rPr>
          <w:rFonts w:ascii="Arial" w:hAnsi="Arial" w:cs="Arial"/>
          <w:sz w:val="24"/>
          <w:szCs w:val="24"/>
        </w:rPr>
        <w:t xml:space="preserve"> Ionenstrahlung, auch Partikel- oder Teilchenstrahlung genannt. Protonen und </w:t>
      </w:r>
      <w:proofErr w:type="spellStart"/>
      <w:r w:rsidR="000C3299" w:rsidRPr="00CD4BE0">
        <w:rPr>
          <w:rFonts w:ascii="Arial" w:hAnsi="Arial" w:cs="Arial"/>
          <w:sz w:val="24"/>
          <w:szCs w:val="24"/>
        </w:rPr>
        <w:t>Schwerionen</w:t>
      </w:r>
      <w:proofErr w:type="spellEnd"/>
      <w:r w:rsidR="000C3299" w:rsidRPr="00CD4BE0">
        <w:rPr>
          <w:rFonts w:ascii="Arial" w:hAnsi="Arial" w:cs="Arial"/>
          <w:sz w:val="24"/>
          <w:szCs w:val="24"/>
        </w:rPr>
        <w:t xml:space="preserve"> sind positiv geladene Atomkerne (Partikel). Protonen sind positiv geladene Kerne von Wasserstoffatomen. </w:t>
      </w:r>
      <w:proofErr w:type="spellStart"/>
      <w:r w:rsidR="000C3299" w:rsidRPr="00CD4BE0">
        <w:rPr>
          <w:rFonts w:ascii="Arial" w:hAnsi="Arial" w:cs="Arial"/>
          <w:sz w:val="24"/>
          <w:szCs w:val="24"/>
        </w:rPr>
        <w:t>Schwerionen</w:t>
      </w:r>
      <w:proofErr w:type="spellEnd"/>
      <w:r w:rsidR="000C3299" w:rsidRPr="00CD4BE0">
        <w:rPr>
          <w:rFonts w:ascii="Arial" w:hAnsi="Arial" w:cs="Arial"/>
          <w:sz w:val="24"/>
          <w:szCs w:val="24"/>
        </w:rPr>
        <w:t xml:space="preserve"> sind </w:t>
      </w:r>
      <w:r w:rsidR="000C3299" w:rsidRPr="00CD4BE0">
        <w:rPr>
          <w:rFonts w:ascii="Arial" w:hAnsi="Arial" w:cs="Arial"/>
          <w:sz w:val="24"/>
          <w:szCs w:val="24"/>
        </w:rPr>
        <w:lastRenderedPageBreak/>
        <w:t>positiv geladene Kerne von Atomen größerer Mas</w:t>
      </w:r>
      <w:r w:rsidR="005C0EFB">
        <w:rPr>
          <w:rFonts w:ascii="Arial" w:hAnsi="Arial" w:cs="Arial"/>
          <w:sz w:val="24"/>
          <w:szCs w:val="24"/>
        </w:rPr>
        <w:t xml:space="preserve">se. </w:t>
      </w:r>
      <w:r w:rsidR="005C0EFB" w:rsidRPr="00B16E24">
        <w:rPr>
          <w:rFonts w:ascii="Arial" w:hAnsi="Arial" w:cs="Arial"/>
          <w:color w:val="000000" w:themeColor="text1"/>
          <w:sz w:val="24"/>
          <w:szCs w:val="24"/>
        </w:rPr>
        <w:t>Im MIT kommen</w:t>
      </w:r>
      <w:r w:rsidR="0085799D" w:rsidRPr="00B16E24">
        <w:rPr>
          <w:rFonts w:ascii="Arial" w:hAnsi="Arial" w:cs="Arial"/>
          <w:color w:val="000000" w:themeColor="text1"/>
          <w:sz w:val="24"/>
          <w:szCs w:val="24"/>
        </w:rPr>
        <w:t xml:space="preserve"> Protonen und </w:t>
      </w:r>
      <w:proofErr w:type="spellStart"/>
      <w:r w:rsidR="0085799D" w:rsidRPr="00B16E24">
        <w:rPr>
          <w:rFonts w:ascii="Arial" w:hAnsi="Arial" w:cs="Arial"/>
          <w:color w:val="000000" w:themeColor="text1"/>
          <w:sz w:val="24"/>
          <w:szCs w:val="24"/>
        </w:rPr>
        <w:t>Kohlenstoffionen</w:t>
      </w:r>
      <w:proofErr w:type="spellEnd"/>
      <w:r w:rsidR="005C0EFB" w:rsidRPr="00B16E24">
        <w:rPr>
          <w:rFonts w:ascii="Arial" w:hAnsi="Arial" w:cs="Arial"/>
          <w:color w:val="000000" w:themeColor="text1"/>
          <w:sz w:val="24"/>
          <w:szCs w:val="24"/>
        </w:rPr>
        <w:t xml:space="preserve"> zum Einsatz.</w:t>
      </w:r>
    </w:p>
    <w:p w:rsidR="000C3299" w:rsidRPr="00CD4BE0" w:rsidRDefault="000C3299" w:rsidP="00E07D40">
      <w:pPr>
        <w:spacing w:after="0" w:line="360" w:lineRule="auto"/>
        <w:rPr>
          <w:rFonts w:ascii="Arial" w:hAnsi="Arial" w:cs="Arial"/>
          <w:sz w:val="24"/>
          <w:szCs w:val="24"/>
        </w:rPr>
      </w:pPr>
      <w:r w:rsidRPr="00CD4BE0">
        <w:rPr>
          <w:rFonts w:ascii="Arial" w:hAnsi="Arial" w:cs="Arial"/>
          <w:sz w:val="24"/>
          <w:szCs w:val="24"/>
        </w:rPr>
        <w:t>Ionenstrahlung gewährleiste</w:t>
      </w:r>
      <w:r w:rsidR="00B16E24">
        <w:rPr>
          <w:rFonts w:ascii="Arial" w:hAnsi="Arial" w:cs="Arial"/>
          <w:sz w:val="24"/>
          <w:szCs w:val="24"/>
        </w:rPr>
        <w:t xml:space="preserve">t die höchstmögliche Präzision. </w:t>
      </w:r>
      <w:proofErr w:type="spellStart"/>
      <w:r w:rsidRPr="00CD4BE0">
        <w:rPr>
          <w:rFonts w:ascii="Arial" w:hAnsi="Arial" w:cs="Arial"/>
          <w:sz w:val="24"/>
          <w:szCs w:val="24"/>
        </w:rPr>
        <w:t>Schwerionen</w:t>
      </w:r>
      <w:proofErr w:type="spellEnd"/>
      <w:r w:rsidRPr="00CD4BE0">
        <w:rPr>
          <w:rFonts w:ascii="Arial" w:hAnsi="Arial" w:cs="Arial"/>
          <w:sz w:val="24"/>
          <w:szCs w:val="24"/>
        </w:rPr>
        <w:t xml:space="preserve"> haben darüber hinaus bei gleicher Dosis eine höhere medizinische Wirksamkeit als die konventionelle Bestrahlung mit Photonen. </w:t>
      </w:r>
    </w:p>
    <w:p w:rsidR="00E07D40" w:rsidRDefault="00E07D40" w:rsidP="00E07D40">
      <w:pPr>
        <w:spacing w:after="0" w:line="360" w:lineRule="auto"/>
        <w:rPr>
          <w:rFonts w:ascii="Arial" w:hAnsi="Arial" w:cs="Arial"/>
          <w:b/>
          <w:sz w:val="24"/>
          <w:szCs w:val="24"/>
        </w:rPr>
      </w:pPr>
    </w:p>
    <w:p w:rsidR="00B4552A" w:rsidRPr="00CD4BE0" w:rsidRDefault="001B137C" w:rsidP="00E07D40">
      <w:pPr>
        <w:spacing w:after="0" w:line="360" w:lineRule="auto"/>
        <w:rPr>
          <w:rFonts w:ascii="Arial" w:hAnsi="Arial" w:cs="Arial"/>
          <w:sz w:val="24"/>
          <w:szCs w:val="24"/>
        </w:rPr>
      </w:pPr>
      <w:r w:rsidRPr="00CD4BE0">
        <w:rPr>
          <w:rFonts w:ascii="Arial" w:hAnsi="Arial" w:cs="Arial"/>
          <w:b/>
          <w:sz w:val="24"/>
          <w:szCs w:val="24"/>
        </w:rPr>
        <w:t>Anzahl Bestrahlungsplätze:</w:t>
      </w:r>
      <w:r w:rsidRPr="00CD4BE0">
        <w:rPr>
          <w:rFonts w:ascii="Arial" w:hAnsi="Arial" w:cs="Arial"/>
          <w:sz w:val="24"/>
          <w:szCs w:val="24"/>
        </w:rPr>
        <w:t xml:space="preserve"> Vier</w:t>
      </w:r>
      <w:r w:rsidR="00EA21D5" w:rsidRPr="00CD4BE0">
        <w:rPr>
          <w:rFonts w:ascii="Arial" w:hAnsi="Arial" w:cs="Arial"/>
          <w:sz w:val="24"/>
          <w:szCs w:val="24"/>
        </w:rPr>
        <w:t>. Davon drei sind Horizontal-Bestrahlungsplätze</w:t>
      </w:r>
      <w:r w:rsidR="00B4552A" w:rsidRPr="00CD4BE0">
        <w:rPr>
          <w:rFonts w:ascii="Arial" w:hAnsi="Arial" w:cs="Arial"/>
          <w:sz w:val="24"/>
          <w:szCs w:val="24"/>
        </w:rPr>
        <w:t xml:space="preserve"> mit einer festen horizontalen Strahlführung</w:t>
      </w:r>
      <w:r w:rsidR="00EA21D5" w:rsidRPr="00B16E24">
        <w:rPr>
          <w:rFonts w:ascii="Arial" w:hAnsi="Arial" w:cs="Arial"/>
          <w:color w:val="000000" w:themeColor="text1"/>
          <w:sz w:val="24"/>
          <w:szCs w:val="24"/>
        </w:rPr>
        <w:t xml:space="preserve">. Am vierten Bestrahlungsplatz </w:t>
      </w:r>
      <w:r w:rsidR="0085799D" w:rsidRPr="00B16E24">
        <w:rPr>
          <w:rFonts w:ascii="Arial" w:hAnsi="Arial" w:cs="Arial"/>
          <w:color w:val="000000" w:themeColor="text1"/>
          <w:sz w:val="24"/>
          <w:szCs w:val="24"/>
        </w:rPr>
        <w:t xml:space="preserve">beträgt  </w:t>
      </w:r>
      <w:r w:rsidR="00EA21D5" w:rsidRPr="00B16E24">
        <w:rPr>
          <w:rFonts w:ascii="Arial" w:hAnsi="Arial" w:cs="Arial"/>
          <w:color w:val="000000" w:themeColor="text1"/>
          <w:sz w:val="24"/>
          <w:szCs w:val="24"/>
        </w:rPr>
        <w:t xml:space="preserve"> </w:t>
      </w:r>
      <w:r w:rsidR="00B16E24" w:rsidRPr="00B16E24">
        <w:rPr>
          <w:rFonts w:ascii="Arial" w:hAnsi="Arial" w:cs="Arial"/>
          <w:color w:val="000000" w:themeColor="text1"/>
          <w:sz w:val="24"/>
          <w:szCs w:val="24"/>
        </w:rPr>
        <w:t xml:space="preserve">der </w:t>
      </w:r>
      <w:r w:rsidR="00EA21D5" w:rsidRPr="00B16E24">
        <w:rPr>
          <w:rFonts w:ascii="Arial" w:hAnsi="Arial" w:cs="Arial"/>
          <w:color w:val="000000" w:themeColor="text1"/>
          <w:sz w:val="24"/>
          <w:szCs w:val="24"/>
        </w:rPr>
        <w:t>Eintrittswinkel 45 Grad</w:t>
      </w:r>
      <w:r w:rsidR="0085799D" w:rsidRPr="00B16E24">
        <w:rPr>
          <w:rFonts w:ascii="Arial" w:hAnsi="Arial" w:cs="Arial"/>
          <w:color w:val="000000" w:themeColor="text1"/>
          <w:sz w:val="24"/>
          <w:szCs w:val="24"/>
        </w:rPr>
        <w:t>.</w:t>
      </w:r>
      <w:r w:rsidR="00EA21D5" w:rsidRPr="00B16E24">
        <w:rPr>
          <w:rFonts w:ascii="Arial" w:hAnsi="Arial" w:cs="Arial"/>
          <w:color w:val="000000" w:themeColor="text1"/>
          <w:sz w:val="24"/>
          <w:szCs w:val="24"/>
        </w:rPr>
        <w:t xml:space="preserve"> </w:t>
      </w:r>
      <w:r w:rsidR="00B4552A" w:rsidRPr="00CD4BE0">
        <w:rPr>
          <w:rFonts w:ascii="Arial" w:hAnsi="Arial" w:cs="Arial"/>
          <w:sz w:val="24"/>
          <w:szCs w:val="24"/>
        </w:rPr>
        <w:t xml:space="preserve">Die Behandlungstische, auf denen die Patienten liegen, sind robotergesteuert und in sechs </w:t>
      </w:r>
      <w:r w:rsidR="0085799D">
        <w:rPr>
          <w:rFonts w:ascii="Arial" w:hAnsi="Arial" w:cs="Arial"/>
          <w:sz w:val="24"/>
          <w:szCs w:val="24"/>
        </w:rPr>
        <w:t>Dimensionen</w:t>
      </w:r>
      <w:r w:rsidR="00B4552A" w:rsidRPr="00CD4BE0">
        <w:rPr>
          <w:rFonts w:ascii="Arial" w:hAnsi="Arial" w:cs="Arial"/>
          <w:sz w:val="24"/>
          <w:szCs w:val="24"/>
        </w:rPr>
        <w:t xml:space="preserve"> beweglich, um die optimale Einstrahlrichtung des Therapiestrahls wählen zu können.</w:t>
      </w:r>
    </w:p>
    <w:p w:rsidR="00E07D40" w:rsidRDefault="00E07D40" w:rsidP="00E07D40">
      <w:pPr>
        <w:spacing w:after="0" w:line="360" w:lineRule="auto"/>
        <w:rPr>
          <w:rFonts w:ascii="Arial" w:hAnsi="Arial" w:cs="Arial"/>
          <w:b/>
          <w:sz w:val="24"/>
          <w:szCs w:val="24"/>
        </w:rPr>
      </w:pPr>
    </w:p>
    <w:p w:rsidR="000C3299" w:rsidRPr="00CD4BE0" w:rsidRDefault="00BE598A" w:rsidP="00E07D40">
      <w:pPr>
        <w:spacing w:after="0" w:line="360" w:lineRule="auto"/>
        <w:rPr>
          <w:rFonts w:ascii="Arial" w:hAnsi="Arial" w:cs="Arial"/>
          <w:sz w:val="24"/>
          <w:szCs w:val="24"/>
        </w:rPr>
      </w:pPr>
      <w:r w:rsidRPr="00CD4BE0">
        <w:rPr>
          <w:rFonts w:ascii="Arial" w:hAnsi="Arial" w:cs="Arial"/>
          <w:b/>
          <w:sz w:val="24"/>
          <w:szCs w:val="24"/>
        </w:rPr>
        <w:t>Patienten:</w:t>
      </w:r>
      <w:r w:rsidRPr="00CD4BE0">
        <w:rPr>
          <w:rFonts w:ascii="Arial" w:hAnsi="Arial" w:cs="Arial"/>
          <w:sz w:val="24"/>
          <w:szCs w:val="24"/>
        </w:rPr>
        <w:t xml:space="preserve"> </w:t>
      </w:r>
      <w:r w:rsidR="000C3299" w:rsidRPr="00CD4BE0">
        <w:rPr>
          <w:rFonts w:ascii="Arial" w:hAnsi="Arial" w:cs="Arial"/>
          <w:sz w:val="24"/>
          <w:szCs w:val="24"/>
        </w:rPr>
        <w:t>Von einer Ionentherapie profitieren</w:t>
      </w:r>
      <w:r w:rsidRPr="00CD4BE0">
        <w:rPr>
          <w:rFonts w:ascii="Arial" w:hAnsi="Arial" w:cs="Arial"/>
          <w:sz w:val="24"/>
          <w:szCs w:val="24"/>
        </w:rPr>
        <w:t xml:space="preserve"> Krebspatienten</w:t>
      </w:r>
      <w:r w:rsidR="000C3299" w:rsidRPr="00CD4BE0">
        <w:rPr>
          <w:rFonts w:ascii="Arial" w:hAnsi="Arial" w:cs="Arial"/>
          <w:sz w:val="24"/>
          <w:szCs w:val="24"/>
        </w:rPr>
        <w:t xml:space="preserve">, bei denen das Tumorwachstum mit der herkömmlichen Strahlentherapie nicht gestoppt werden kann, weil es technisch unmöglich ist, eine </w:t>
      </w:r>
      <w:r w:rsidR="00B16E24">
        <w:rPr>
          <w:rFonts w:ascii="Arial" w:hAnsi="Arial" w:cs="Arial"/>
          <w:sz w:val="24"/>
          <w:szCs w:val="24"/>
        </w:rPr>
        <w:t>– bei ausreichender Schonung der Risikoorgane</w:t>
      </w:r>
      <w:r w:rsidR="00B16E24" w:rsidRPr="00CD4BE0">
        <w:rPr>
          <w:rFonts w:ascii="Arial" w:hAnsi="Arial" w:cs="Arial"/>
          <w:sz w:val="24"/>
          <w:szCs w:val="24"/>
        </w:rPr>
        <w:t xml:space="preserve"> </w:t>
      </w:r>
      <w:r w:rsidR="00B16E24">
        <w:rPr>
          <w:rFonts w:ascii="Arial" w:hAnsi="Arial" w:cs="Arial"/>
          <w:sz w:val="24"/>
          <w:szCs w:val="24"/>
        </w:rPr>
        <w:t xml:space="preserve">– </w:t>
      </w:r>
      <w:r w:rsidR="00BB5C96">
        <w:rPr>
          <w:rFonts w:ascii="Arial" w:hAnsi="Arial" w:cs="Arial"/>
          <w:sz w:val="24"/>
          <w:szCs w:val="24"/>
        </w:rPr>
        <w:t xml:space="preserve">genügend </w:t>
      </w:r>
      <w:r w:rsidR="000C3299" w:rsidRPr="00CD4BE0">
        <w:rPr>
          <w:rFonts w:ascii="Arial" w:hAnsi="Arial" w:cs="Arial"/>
          <w:sz w:val="24"/>
          <w:szCs w:val="24"/>
        </w:rPr>
        <w:t>hohe Strahlendosis zu verabreichen</w:t>
      </w:r>
      <w:r w:rsidR="00797776">
        <w:rPr>
          <w:rFonts w:ascii="Arial" w:hAnsi="Arial" w:cs="Arial"/>
          <w:sz w:val="24"/>
          <w:szCs w:val="24"/>
        </w:rPr>
        <w:t>.</w:t>
      </w:r>
      <w:r w:rsidR="000C3299" w:rsidRPr="00CD4BE0">
        <w:rPr>
          <w:rFonts w:ascii="Arial" w:hAnsi="Arial" w:cs="Arial"/>
          <w:sz w:val="24"/>
          <w:szCs w:val="24"/>
        </w:rPr>
        <w:t xml:space="preserve"> Diese Patienten leiden an Tumoren, die</w:t>
      </w:r>
    </w:p>
    <w:p w:rsidR="000C3299" w:rsidRPr="00CD4BE0" w:rsidRDefault="000C3299" w:rsidP="00E07D40">
      <w:pPr>
        <w:spacing w:after="0" w:line="360" w:lineRule="auto"/>
        <w:rPr>
          <w:rFonts w:ascii="Arial" w:hAnsi="Arial" w:cs="Arial"/>
          <w:sz w:val="24"/>
          <w:szCs w:val="24"/>
        </w:rPr>
      </w:pPr>
      <w:r w:rsidRPr="00CD4BE0">
        <w:rPr>
          <w:rFonts w:ascii="Arial" w:hAnsi="Arial" w:cs="Arial"/>
          <w:sz w:val="24"/>
          <w:szCs w:val="24"/>
        </w:rPr>
        <w:t>•tief im Körper liegen,</w:t>
      </w:r>
    </w:p>
    <w:p w:rsidR="000C3299" w:rsidRPr="00CD4BE0" w:rsidRDefault="000C3299" w:rsidP="00E07D40">
      <w:pPr>
        <w:spacing w:after="0" w:line="360" w:lineRule="auto"/>
        <w:rPr>
          <w:rFonts w:ascii="Arial" w:hAnsi="Arial" w:cs="Arial"/>
          <w:sz w:val="24"/>
          <w:szCs w:val="24"/>
        </w:rPr>
      </w:pPr>
      <w:r w:rsidRPr="00CD4BE0">
        <w:rPr>
          <w:rFonts w:ascii="Arial" w:hAnsi="Arial" w:cs="Arial"/>
          <w:sz w:val="24"/>
          <w:szCs w:val="24"/>
        </w:rPr>
        <w:t>•extrem widerstandsfähig gegenüber herkömmlicher Bestrahlung sind,</w:t>
      </w:r>
    </w:p>
    <w:p w:rsidR="000C3299" w:rsidRPr="00CD4BE0" w:rsidRDefault="000C3299" w:rsidP="00E07D40">
      <w:pPr>
        <w:spacing w:after="0" w:line="360" w:lineRule="auto"/>
        <w:rPr>
          <w:rFonts w:ascii="Arial" w:hAnsi="Arial" w:cs="Arial"/>
          <w:sz w:val="24"/>
          <w:szCs w:val="24"/>
        </w:rPr>
      </w:pPr>
      <w:r w:rsidRPr="00CD4BE0">
        <w:rPr>
          <w:rFonts w:ascii="Arial" w:hAnsi="Arial" w:cs="Arial"/>
          <w:sz w:val="24"/>
          <w:szCs w:val="24"/>
        </w:rPr>
        <w:t>•von hoch strahlenempfindlichem gesunden Gewebe umschlossen werden, beispielsweise Sehnerv, Hirnstamm, Rückenmark oder Darm.</w:t>
      </w:r>
    </w:p>
    <w:p w:rsidR="00E07D40" w:rsidRDefault="00E07D40" w:rsidP="00E07D40">
      <w:pPr>
        <w:spacing w:after="0" w:line="360" w:lineRule="auto"/>
        <w:rPr>
          <w:rFonts w:ascii="Arial" w:hAnsi="Arial" w:cs="Arial"/>
          <w:b/>
          <w:sz w:val="24"/>
          <w:szCs w:val="24"/>
        </w:rPr>
      </w:pPr>
    </w:p>
    <w:p w:rsidR="00A579B4" w:rsidRDefault="00A579B4" w:rsidP="00E07D40">
      <w:pPr>
        <w:spacing w:after="0" w:line="360" w:lineRule="auto"/>
        <w:rPr>
          <w:rFonts w:ascii="Arial" w:hAnsi="Arial" w:cs="Arial"/>
          <w:b/>
          <w:sz w:val="24"/>
          <w:szCs w:val="24"/>
        </w:rPr>
      </w:pPr>
      <w:r w:rsidRPr="00CD4BE0">
        <w:rPr>
          <w:rFonts w:ascii="Arial" w:hAnsi="Arial" w:cs="Arial"/>
          <w:b/>
          <w:sz w:val="24"/>
          <w:szCs w:val="24"/>
        </w:rPr>
        <w:t xml:space="preserve">Seit Inbetriebnahme des Heidelberger Ionenstrahl-Therapiezentrums HIT in 2009 werden </w:t>
      </w:r>
      <w:r w:rsidR="001B137C" w:rsidRPr="00CD4BE0">
        <w:rPr>
          <w:rFonts w:ascii="Arial" w:hAnsi="Arial" w:cs="Arial"/>
          <w:b/>
          <w:sz w:val="24"/>
          <w:szCs w:val="24"/>
        </w:rPr>
        <w:t xml:space="preserve">dort Patienten mit folgenden Tumoren bestrahlt: </w:t>
      </w:r>
    </w:p>
    <w:p w:rsidR="00E07D40" w:rsidRPr="00CD4BE0" w:rsidRDefault="00E07D40" w:rsidP="00E07D40">
      <w:pPr>
        <w:spacing w:after="0" w:line="360" w:lineRule="auto"/>
        <w:rPr>
          <w:rFonts w:ascii="Arial" w:hAnsi="Arial" w:cs="Arial"/>
          <w:b/>
          <w:sz w:val="24"/>
          <w:szCs w:val="24"/>
        </w:rPr>
      </w:pPr>
    </w:p>
    <w:p w:rsidR="000C3299" w:rsidRPr="00E07D40" w:rsidRDefault="000C3299" w:rsidP="00E07D40">
      <w:pPr>
        <w:pStyle w:val="Listenabsatz"/>
        <w:numPr>
          <w:ilvl w:val="0"/>
          <w:numId w:val="4"/>
        </w:numPr>
        <w:spacing w:after="0" w:line="360" w:lineRule="auto"/>
        <w:rPr>
          <w:rFonts w:ascii="Arial" w:hAnsi="Arial" w:cs="Arial"/>
          <w:sz w:val="24"/>
          <w:szCs w:val="24"/>
        </w:rPr>
      </w:pPr>
      <w:proofErr w:type="spellStart"/>
      <w:r w:rsidRPr="00E07D40">
        <w:rPr>
          <w:rFonts w:ascii="Arial" w:hAnsi="Arial" w:cs="Arial"/>
          <w:sz w:val="24"/>
          <w:szCs w:val="24"/>
        </w:rPr>
        <w:t>Chordome</w:t>
      </w:r>
      <w:proofErr w:type="spellEnd"/>
      <w:r w:rsidRPr="00E07D40">
        <w:rPr>
          <w:rFonts w:ascii="Arial" w:hAnsi="Arial" w:cs="Arial"/>
          <w:sz w:val="24"/>
          <w:szCs w:val="24"/>
        </w:rPr>
        <w:t xml:space="preserve"> und </w:t>
      </w:r>
      <w:proofErr w:type="spellStart"/>
      <w:r w:rsidRPr="00E07D40">
        <w:rPr>
          <w:rFonts w:ascii="Arial" w:hAnsi="Arial" w:cs="Arial"/>
          <w:sz w:val="24"/>
          <w:szCs w:val="24"/>
        </w:rPr>
        <w:t>Chondrosarkome</w:t>
      </w:r>
      <w:proofErr w:type="spellEnd"/>
      <w:r w:rsidRPr="00E07D40">
        <w:rPr>
          <w:rFonts w:ascii="Arial" w:hAnsi="Arial" w:cs="Arial"/>
          <w:sz w:val="24"/>
          <w:szCs w:val="24"/>
        </w:rPr>
        <w:t xml:space="preserve"> der Schädelbasis</w:t>
      </w:r>
    </w:p>
    <w:p w:rsidR="000C3299"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Speicheldrüsenkarzinome (inkl. den adenoidzystischen Karzinomen)</w:t>
      </w:r>
    </w:p>
    <w:p w:rsidR="000C3299" w:rsidRPr="00E07D40" w:rsidRDefault="000C3299" w:rsidP="00E07D40">
      <w:pPr>
        <w:pStyle w:val="Listenabsatz"/>
        <w:numPr>
          <w:ilvl w:val="0"/>
          <w:numId w:val="4"/>
        </w:numPr>
        <w:spacing w:after="0" w:line="360" w:lineRule="auto"/>
        <w:rPr>
          <w:rFonts w:ascii="Arial" w:hAnsi="Arial" w:cs="Arial"/>
          <w:sz w:val="24"/>
          <w:szCs w:val="24"/>
        </w:rPr>
      </w:pPr>
      <w:proofErr w:type="spellStart"/>
      <w:r w:rsidRPr="00E07D40">
        <w:rPr>
          <w:rFonts w:ascii="Arial" w:hAnsi="Arial" w:cs="Arial"/>
          <w:sz w:val="24"/>
          <w:szCs w:val="24"/>
        </w:rPr>
        <w:t>Chordome</w:t>
      </w:r>
      <w:proofErr w:type="spellEnd"/>
      <w:r w:rsidRPr="00E07D40">
        <w:rPr>
          <w:rFonts w:ascii="Arial" w:hAnsi="Arial" w:cs="Arial"/>
          <w:sz w:val="24"/>
          <w:szCs w:val="24"/>
        </w:rPr>
        <w:t xml:space="preserve"> und </w:t>
      </w:r>
      <w:proofErr w:type="spellStart"/>
      <w:r w:rsidRPr="00E07D40">
        <w:rPr>
          <w:rFonts w:ascii="Arial" w:hAnsi="Arial" w:cs="Arial"/>
          <w:sz w:val="24"/>
          <w:szCs w:val="24"/>
        </w:rPr>
        <w:t>Chondrosarkome</w:t>
      </w:r>
      <w:proofErr w:type="spellEnd"/>
      <w:r w:rsidRPr="00E07D40">
        <w:rPr>
          <w:rFonts w:ascii="Arial" w:hAnsi="Arial" w:cs="Arial"/>
          <w:sz w:val="24"/>
          <w:szCs w:val="24"/>
        </w:rPr>
        <w:t xml:space="preserve"> des Beckens</w:t>
      </w:r>
    </w:p>
    <w:p w:rsidR="000C3299"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kindliche Tumoren</w:t>
      </w:r>
    </w:p>
    <w:p w:rsidR="000C3299"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neuroonkologische Tumoren</w:t>
      </w:r>
    </w:p>
    <w:p w:rsidR="000C3299"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Leberzellkarzinome</w:t>
      </w:r>
    </w:p>
    <w:p w:rsidR="000C3299"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Inoperable Enddarmkrebsrezidive</w:t>
      </w:r>
    </w:p>
    <w:p w:rsidR="00E07D40" w:rsidRPr="00E07D40" w:rsidRDefault="000C3299"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Inoperable Knochensarkome</w:t>
      </w:r>
    </w:p>
    <w:p w:rsidR="00847480" w:rsidRPr="00E07D40" w:rsidRDefault="00847480" w:rsidP="00E07D40">
      <w:pPr>
        <w:pStyle w:val="Listenabsatz"/>
        <w:numPr>
          <w:ilvl w:val="0"/>
          <w:numId w:val="4"/>
        </w:numPr>
        <w:spacing w:after="0" w:line="360" w:lineRule="auto"/>
        <w:rPr>
          <w:rFonts w:ascii="Arial" w:hAnsi="Arial" w:cs="Arial"/>
          <w:sz w:val="24"/>
          <w:szCs w:val="24"/>
        </w:rPr>
      </w:pPr>
      <w:r w:rsidRPr="00E07D40">
        <w:rPr>
          <w:rFonts w:ascii="Arial" w:hAnsi="Arial" w:cs="Arial"/>
          <w:sz w:val="24"/>
          <w:szCs w:val="24"/>
        </w:rPr>
        <w:t>Bauchspeicheldrüsenkrebs</w:t>
      </w:r>
    </w:p>
    <w:p w:rsidR="000C3299" w:rsidRDefault="000C3299" w:rsidP="00E07D40">
      <w:pPr>
        <w:pStyle w:val="Listenabsatz"/>
        <w:numPr>
          <w:ilvl w:val="0"/>
          <w:numId w:val="4"/>
        </w:numPr>
        <w:spacing w:after="0" w:line="360" w:lineRule="auto"/>
        <w:rPr>
          <w:rFonts w:ascii="Arial" w:hAnsi="Arial" w:cs="Arial"/>
          <w:sz w:val="24"/>
          <w:szCs w:val="24"/>
        </w:rPr>
      </w:pPr>
      <w:bookmarkStart w:id="0" w:name="_GoBack"/>
      <w:r w:rsidRPr="00E07D40">
        <w:rPr>
          <w:rFonts w:ascii="Arial" w:hAnsi="Arial" w:cs="Arial"/>
          <w:sz w:val="24"/>
          <w:szCs w:val="24"/>
        </w:rPr>
        <w:t>Prostatakrebs</w:t>
      </w:r>
    </w:p>
    <w:bookmarkEnd w:id="0"/>
    <w:p w:rsidR="00E07D40" w:rsidRPr="00E07D40" w:rsidRDefault="00E07D40" w:rsidP="00E07D40">
      <w:pPr>
        <w:pStyle w:val="Listenabsatz"/>
        <w:spacing w:after="0" w:line="360" w:lineRule="auto"/>
        <w:rPr>
          <w:rFonts w:ascii="Arial" w:hAnsi="Arial" w:cs="Arial"/>
          <w:sz w:val="24"/>
          <w:szCs w:val="24"/>
        </w:rPr>
      </w:pPr>
    </w:p>
    <w:p w:rsidR="001B137C" w:rsidRDefault="001B137C" w:rsidP="00E07D40">
      <w:pPr>
        <w:spacing w:after="0" w:line="360" w:lineRule="auto"/>
        <w:rPr>
          <w:rFonts w:ascii="Arial" w:hAnsi="Arial" w:cs="Arial"/>
          <w:sz w:val="24"/>
          <w:szCs w:val="24"/>
        </w:rPr>
      </w:pPr>
      <w:r w:rsidRPr="00CD4BE0">
        <w:rPr>
          <w:rFonts w:ascii="Arial" w:hAnsi="Arial" w:cs="Arial"/>
          <w:b/>
          <w:sz w:val="24"/>
          <w:szCs w:val="24"/>
        </w:rPr>
        <w:t>Tumorerkrankungen bei Kindern:</w:t>
      </w:r>
      <w:r w:rsidR="00EA21D5" w:rsidRPr="00CD4BE0">
        <w:rPr>
          <w:rFonts w:ascii="Arial" w:hAnsi="Arial" w:cs="Arial"/>
          <w:b/>
          <w:sz w:val="24"/>
          <w:szCs w:val="24"/>
        </w:rPr>
        <w:t xml:space="preserve"> </w:t>
      </w:r>
      <w:r w:rsidRPr="00CD4BE0">
        <w:rPr>
          <w:rFonts w:ascii="Arial" w:hAnsi="Arial" w:cs="Arial"/>
          <w:sz w:val="24"/>
          <w:szCs w:val="24"/>
        </w:rPr>
        <w:t xml:space="preserve">Besonders günstig ist der Einsatz von Ionenstrahlen bei bestimmten Krebsarten im Kindesalter. Gerade bei Kindern ist es wichtig, Langzeitnebenwirkungen einer Therapie zu vermeiden. Mit Ionenstrahlen ist es möglich, das gesunde Gewebe maximal zu schonen. So können unter anderem Wachstums- und Entwicklungsdefizite sowie die Entstehung von Zweittumoren vermieden werden. </w:t>
      </w:r>
    </w:p>
    <w:p w:rsidR="00E07D40" w:rsidRPr="00CD4BE0" w:rsidRDefault="00E07D40" w:rsidP="00E07D40">
      <w:pPr>
        <w:spacing w:after="0" w:line="360" w:lineRule="auto"/>
        <w:rPr>
          <w:rFonts w:ascii="Arial" w:hAnsi="Arial" w:cs="Arial"/>
          <w:b/>
          <w:sz w:val="24"/>
          <w:szCs w:val="24"/>
        </w:rPr>
      </w:pPr>
    </w:p>
    <w:p w:rsidR="00BC0E6F" w:rsidRDefault="00EA21D5" w:rsidP="00E07D40">
      <w:pPr>
        <w:spacing w:after="0" w:line="360" w:lineRule="auto"/>
        <w:rPr>
          <w:rFonts w:ascii="Arial" w:hAnsi="Arial" w:cs="Arial"/>
          <w:sz w:val="24"/>
          <w:szCs w:val="24"/>
        </w:rPr>
      </w:pPr>
      <w:r w:rsidRPr="00CD4BE0">
        <w:rPr>
          <w:rFonts w:ascii="Arial" w:hAnsi="Arial" w:cs="Arial"/>
          <w:b/>
          <w:sz w:val="24"/>
          <w:szCs w:val="24"/>
        </w:rPr>
        <w:t>Kapazität:</w:t>
      </w:r>
      <w:r w:rsidRPr="00CD4BE0">
        <w:rPr>
          <w:rFonts w:ascii="Arial" w:hAnsi="Arial" w:cs="Arial"/>
          <w:sz w:val="24"/>
          <w:szCs w:val="24"/>
        </w:rPr>
        <w:t xml:space="preserve"> </w:t>
      </w:r>
      <w:r w:rsidR="00BC0E6F" w:rsidRPr="00CD4BE0">
        <w:rPr>
          <w:rFonts w:ascii="Arial" w:hAnsi="Arial" w:cs="Arial"/>
          <w:sz w:val="24"/>
          <w:szCs w:val="24"/>
        </w:rPr>
        <w:t>Die Anzahl jährlich behandelter Patienten soll sukz</w:t>
      </w:r>
      <w:r w:rsidR="00C21C5F" w:rsidRPr="00CD4BE0">
        <w:rPr>
          <w:rFonts w:ascii="Arial" w:hAnsi="Arial" w:cs="Arial"/>
          <w:sz w:val="24"/>
          <w:szCs w:val="24"/>
        </w:rPr>
        <w:t>essive auf bis zu 7</w:t>
      </w:r>
      <w:r w:rsidR="00797776">
        <w:rPr>
          <w:rFonts w:ascii="Arial" w:hAnsi="Arial" w:cs="Arial"/>
          <w:sz w:val="24"/>
          <w:szCs w:val="24"/>
        </w:rPr>
        <w:t>5</w:t>
      </w:r>
      <w:r w:rsidR="00BC0E6F" w:rsidRPr="00CD4BE0">
        <w:rPr>
          <w:rFonts w:ascii="Arial" w:hAnsi="Arial" w:cs="Arial"/>
          <w:sz w:val="24"/>
          <w:szCs w:val="24"/>
        </w:rPr>
        <w:t xml:space="preserve">0 Patienten/Jahr gesteigert werden. Zum Vergleich: Diese Anzahl an jährlich bestrahlten Patienten wird auch seit 2014  im HIT erreicht. Insgesamt wurden im HIT seit der Inbetriebnahme im November 2009 mehr als 2.000 Patienten bestrahlt. </w:t>
      </w:r>
    </w:p>
    <w:p w:rsidR="00E07D40" w:rsidRPr="00CD4BE0" w:rsidRDefault="00E07D40" w:rsidP="00E07D40">
      <w:pPr>
        <w:spacing w:after="0" w:line="360" w:lineRule="auto"/>
        <w:rPr>
          <w:rFonts w:ascii="Arial" w:hAnsi="Arial" w:cs="Arial"/>
          <w:sz w:val="24"/>
          <w:szCs w:val="24"/>
        </w:rPr>
      </w:pPr>
    </w:p>
    <w:p w:rsidR="00BC0E6F" w:rsidRDefault="001B137C" w:rsidP="00E07D40">
      <w:pPr>
        <w:spacing w:after="0" w:line="360" w:lineRule="auto"/>
        <w:rPr>
          <w:rFonts w:ascii="Arial" w:hAnsi="Arial" w:cs="Arial"/>
          <w:sz w:val="24"/>
          <w:szCs w:val="24"/>
        </w:rPr>
      </w:pPr>
      <w:r w:rsidRPr="00CD4BE0">
        <w:rPr>
          <w:rFonts w:ascii="Arial" w:hAnsi="Arial" w:cs="Arial"/>
          <w:b/>
          <w:sz w:val="24"/>
          <w:szCs w:val="24"/>
        </w:rPr>
        <w:t>Kostenübe</w:t>
      </w:r>
      <w:r w:rsidR="00EA21D5" w:rsidRPr="00CD4BE0">
        <w:rPr>
          <w:rFonts w:ascii="Arial" w:hAnsi="Arial" w:cs="Arial"/>
          <w:b/>
          <w:sz w:val="24"/>
          <w:szCs w:val="24"/>
        </w:rPr>
        <w:t>rnahme durch die Krankenkassen:</w:t>
      </w:r>
      <w:r w:rsidR="00EA21D5" w:rsidRPr="00CD4BE0">
        <w:rPr>
          <w:rFonts w:ascii="Arial" w:hAnsi="Arial" w:cs="Arial"/>
          <w:sz w:val="24"/>
          <w:szCs w:val="24"/>
        </w:rPr>
        <w:t xml:space="preserve"> </w:t>
      </w:r>
      <w:r w:rsidR="00BC0E6F" w:rsidRPr="00CD4BE0">
        <w:rPr>
          <w:rFonts w:ascii="Arial" w:hAnsi="Arial" w:cs="Arial"/>
          <w:sz w:val="24"/>
          <w:szCs w:val="24"/>
        </w:rPr>
        <w:t xml:space="preserve">Eine Behandlung im HIT ist rund dreimal so teuer wie die konventionelle Strahlentherapie, liegt aber unter denen komplexer Operationen und innovativer </w:t>
      </w:r>
      <w:proofErr w:type="spellStart"/>
      <w:r w:rsidR="00BC0E6F" w:rsidRPr="00CD4BE0">
        <w:rPr>
          <w:rFonts w:ascii="Arial" w:hAnsi="Arial" w:cs="Arial"/>
          <w:sz w:val="24"/>
          <w:szCs w:val="24"/>
        </w:rPr>
        <w:t>Chemotherapien</w:t>
      </w:r>
      <w:proofErr w:type="spellEnd"/>
      <w:r w:rsidR="00BC0E6F" w:rsidRPr="00CD4BE0">
        <w:rPr>
          <w:rFonts w:ascii="Arial" w:hAnsi="Arial" w:cs="Arial"/>
          <w:sz w:val="24"/>
          <w:szCs w:val="24"/>
        </w:rPr>
        <w:t xml:space="preserve">. </w:t>
      </w:r>
      <w:r w:rsidR="00B4552A" w:rsidRPr="00CD4BE0">
        <w:rPr>
          <w:rFonts w:ascii="Arial" w:hAnsi="Arial" w:cs="Arial"/>
          <w:sz w:val="24"/>
          <w:szCs w:val="24"/>
        </w:rPr>
        <w:t>Für Tumorpatienten, die nach Einschätzung der Deutschen Gesellschaft für Radioonkologie (DEGRO) von einer solchen Therapie profitieren, existieren Vereinbarungen mit den meisten gesetzlichen Krankenkassen. Für Patienten, die bei anderen Krankenkassen versichert sind, muss zunächst ein Antrag auf Kostenübernahme gestellt werden.</w:t>
      </w:r>
      <w:r w:rsidR="007810CC" w:rsidRPr="00CD4BE0">
        <w:rPr>
          <w:rFonts w:ascii="Arial" w:hAnsi="Arial" w:cs="Arial"/>
          <w:sz w:val="24"/>
          <w:szCs w:val="24"/>
        </w:rPr>
        <w:t xml:space="preserve"> </w:t>
      </w:r>
    </w:p>
    <w:p w:rsidR="00E07D40" w:rsidRDefault="00E07D40" w:rsidP="00E07D40">
      <w:pPr>
        <w:spacing w:after="0" w:line="360" w:lineRule="auto"/>
        <w:rPr>
          <w:rFonts w:ascii="Arial" w:hAnsi="Arial" w:cs="Arial"/>
          <w:b/>
          <w:sz w:val="24"/>
          <w:szCs w:val="24"/>
        </w:rPr>
      </w:pPr>
    </w:p>
    <w:p w:rsidR="000C3299" w:rsidRPr="00CD4BE0" w:rsidRDefault="00B4552A" w:rsidP="00E07D40">
      <w:pPr>
        <w:spacing w:after="0" w:line="360" w:lineRule="auto"/>
        <w:rPr>
          <w:rFonts w:ascii="Arial" w:hAnsi="Arial" w:cs="Arial"/>
          <w:sz w:val="24"/>
          <w:szCs w:val="24"/>
        </w:rPr>
      </w:pPr>
      <w:r w:rsidRPr="00CD4BE0">
        <w:rPr>
          <w:rFonts w:ascii="Arial" w:hAnsi="Arial" w:cs="Arial"/>
          <w:b/>
          <w:sz w:val="24"/>
          <w:szCs w:val="24"/>
        </w:rPr>
        <w:t>Betriebszeiten:</w:t>
      </w:r>
      <w:r w:rsidRPr="00CD4BE0">
        <w:rPr>
          <w:rFonts w:ascii="Arial" w:hAnsi="Arial" w:cs="Arial"/>
          <w:sz w:val="24"/>
          <w:szCs w:val="24"/>
        </w:rPr>
        <w:t xml:space="preserve"> HIT </w:t>
      </w:r>
      <w:r w:rsidR="00AF11CB">
        <w:rPr>
          <w:rFonts w:ascii="Arial" w:hAnsi="Arial" w:cs="Arial"/>
          <w:sz w:val="24"/>
          <w:szCs w:val="24"/>
        </w:rPr>
        <w:t xml:space="preserve">und </w:t>
      </w:r>
      <w:r w:rsidRPr="00CD4BE0">
        <w:rPr>
          <w:rFonts w:ascii="Arial" w:hAnsi="Arial" w:cs="Arial"/>
          <w:sz w:val="24"/>
          <w:szCs w:val="24"/>
        </w:rPr>
        <w:t xml:space="preserve"> MIT</w:t>
      </w:r>
      <w:r w:rsidR="001B137C" w:rsidRPr="00CD4BE0">
        <w:rPr>
          <w:rFonts w:ascii="Arial" w:hAnsi="Arial" w:cs="Arial"/>
          <w:sz w:val="24"/>
          <w:szCs w:val="24"/>
        </w:rPr>
        <w:t xml:space="preserve"> </w:t>
      </w:r>
      <w:r w:rsidR="00AF11CB">
        <w:rPr>
          <w:rFonts w:ascii="Arial" w:hAnsi="Arial" w:cs="Arial"/>
          <w:sz w:val="24"/>
          <w:szCs w:val="24"/>
        </w:rPr>
        <w:t xml:space="preserve">werden im 24/7-Modus betrieben. </w:t>
      </w:r>
      <w:r w:rsidR="001B137C" w:rsidRPr="00480F11">
        <w:rPr>
          <w:rFonts w:ascii="Arial" w:hAnsi="Arial" w:cs="Arial"/>
          <w:color w:val="FF0000"/>
          <w:sz w:val="24"/>
          <w:szCs w:val="24"/>
        </w:rPr>
        <w:t xml:space="preserve"> </w:t>
      </w:r>
      <w:r w:rsidR="001B137C" w:rsidRPr="00B16E24">
        <w:rPr>
          <w:rFonts w:ascii="Arial" w:hAnsi="Arial" w:cs="Arial"/>
          <w:color w:val="000000" w:themeColor="text1"/>
          <w:sz w:val="24"/>
          <w:szCs w:val="24"/>
        </w:rPr>
        <w:t xml:space="preserve">Der erzeugte Strahl wird </w:t>
      </w:r>
      <w:r w:rsidR="00AF11CB" w:rsidRPr="00B16E24">
        <w:rPr>
          <w:rFonts w:ascii="Arial" w:hAnsi="Arial" w:cs="Arial"/>
          <w:color w:val="000000" w:themeColor="text1"/>
          <w:sz w:val="24"/>
          <w:szCs w:val="24"/>
        </w:rPr>
        <w:t xml:space="preserve">an bis zu 330 Tagen </w:t>
      </w:r>
      <w:r w:rsidR="001B137C" w:rsidRPr="00B16E24">
        <w:rPr>
          <w:rFonts w:ascii="Arial" w:hAnsi="Arial" w:cs="Arial"/>
          <w:color w:val="000000" w:themeColor="text1"/>
          <w:sz w:val="24"/>
          <w:szCs w:val="24"/>
        </w:rPr>
        <w:t>rund um die Uhr genutz</w:t>
      </w:r>
      <w:r w:rsidR="00B16E24">
        <w:rPr>
          <w:rFonts w:ascii="Arial" w:hAnsi="Arial" w:cs="Arial"/>
          <w:sz w:val="24"/>
          <w:szCs w:val="24"/>
        </w:rPr>
        <w:t xml:space="preserve">t – </w:t>
      </w:r>
      <w:r w:rsidR="001B137C" w:rsidRPr="00CD4BE0">
        <w:rPr>
          <w:rFonts w:ascii="Arial" w:hAnsi="Arial" w:cs="Arial"/>
          <w:sz w:val="24"/>
          <w:szCs w:val="24"/>
        </w:rPr>
        <w:t>entweder therapeutisch</w:t>
      </w:r>
      <w:r w:rsidR="00AF11CB">
        <w:rPr>
          <w:rFonts w:ascii="Arial" w:hAnsi="Arial" w:cs="Arial"/>
          <w:sz w:val="24"/>
          <w:szCs w:val="24"/>
        </w:rPr>
        <w:t xml:space="preserve">, </w:t>
      </w:r>
      <w:r w:rsidR="001B137C" w:rsidRPr="00CD4BE0">
        <w:rPr>
          <w:rFonts w:ascii="Arial" w:hAnsi="Arial" w:cs="Arial"/>
          <w:sz w:val="24"/>
          <w:szCs w:val="24"/>
        </w:rPr>
        <w:t>für Forschungs</w:t>
      </w:r>
      <w:r w:rsidR="00AF11CB">
        <w:rPr>
          <w:rFonts w:ascii="Arial" w:hAnsi="Arial" w:cs="Arial"/>
          <w:sz w:val="24"/>
          <w:szCs w:val="24"/>
        </w:rPr>
        <w:t>- oder Qualitätssicherungs</w:t>
      </w:r>
      <w:r w:rsidR="00B16E24">
        <w:rPr>
          <w:rFonts w:ascii="Arial" w:hAnsi="Arial" w:cs="Arial"/>
          <w:sz w:val="24"/>
          <w:szCs w:val="24"/>
        </w:rPr>
        <w:t xml:space="preserve">zwecke. </w:t>
      </w:r>
      <w:r w:rsidR="001B137C" w:rsidRPr="00CD4BE0">
        <w:rPr>
          <w:rFonts w:ascii="Arial" w:hAnsi="Arial" w:cs="Arial"/>
          <w:sz w:val="24"/>
          <w:szCs w:val="24"/>
        </w:rPr>
        <w:t xml:space="preserve">Die Patientenbestrahlungen </w:t>
      </w:r>
      <w:r w:rsidRPr="00CD4BE0">
        <w:rPr>
          <w:rFonts w:ascii="Arial" w:hAnsi="Arial" w:cs="Arial"/>
          <w:sz w:val="24"/>
          <w:szCs w:val="24"/>
        </w:rPr>
        <w:t xml:space="preserve">im HIT </w:t>
      </w:r>
      <w:r w:rsidR="001B137C" w:rsidRPr="00CD4BE0">
        <w:rPr>
          <w:rFonts w:ascii="Arial" w:hAnsi="Arial" w:cs="Arial"/>
          <w:sz w:val="24"/>
          <w:szCs w:val="24"/>
        </w:rPr>
        <w:t>nehmen sechs Tage pro Woche in Ansp</w:t>
      </w:r>
      <w:r w:rsidR="0035318E">
        <w:rPr>
          <w:rFonts w:ascii="Arial" w:hAnsi="Arial" w:cs="Arial"/>
          <w:sz w:val="24"/>
          <w:szCs w:val="24"/>
        </w:rPr>
        <w:t>ruch, 12 bis 14 Stunden täglich</w:t>
      </w:r>
      <w:r w:rsidR="00B16E24">
        <w:rPr>
          <w:rFonts w:ascii="Arial" w:hAnsi="Arial" w:cs="Arial"/>
          <w:sz w:val="24"/>
          <w:szCs w:val="24"/>
        </w:rPr>
        <w:t>.</w:t>
      </w:r>
    </w:p>
    <w:sectPr w:rsidR="000C3299" w:rsidRPr="00CD4BE0" w:rsidSect="00181FE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C5"/>
    <w:multiLevelType w:val="hybridMultilevel"/>
    <w:tmpl w:val="F0EC2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4A70EC"/>
    <w:multiLevelType w:val="hybridMultilevel"/>
    <w:tmpl w:val="C0A0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D17BA1"/>
    <w:multiLevelType w:val="hybridMultilevel"/>
    <w:tmpl w:val="388A5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7C072B"/>
    <w:multiLevelType w:val="hybridMultilevel"/>
    <w:tmpl w:val="13CCE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55"/>
    <w:rsid w:val="000C3299"/>
    <w:rsid w:val="00116FFF"/>
    <w:rsid w:val="00181FEF"/>
    <w:rsid w:val="001B137C"/>
    <w:rsid w:val="00245F1B"/>
    <w:rsid w:val="00311757"/>
    <w:rsid w:val="0035318E"/>
    <w:rsid w:val="003A2070"/>
    <w:rsid w:val="00480F11"/>
    <w:rsid w:val="00504855"/>
    <w:rsid w:val="0055299A"/>
    <w:rsid w:val="005C0EFB"/>
    <w:rsid w:val="0060549A"/>
    <w:rsid w:val="0064573B"/>
    <w:rsid w:val="007810CC"/>
    <w:rsid w:val="00797776"/>
    <w:rsid w:val="00847480"/>
    <w:rsid w:val="0085799D"/>
    <w:rsid w:val="00A579B4"/>
    <w:rsid w:val="00AF11CB"/>
    <w:rsid w:val="00B16E24"/>
    <w:rsid w:val="00B4552A"/>
    <w:rsid w:val="00BB5C96"/>
    <w:rsid w:val="00BC0E6F"/>
    <w:rsid w:val="00BE598A"/>
    <w:rsid w:val="00C14249"/>
    <w:rsid w:val="00C21C5F"/>
    <w:rsid w:val="00CD4BE0"/>
    <w:rsid w:val="00D001AE"/>
    <w:rsid w:val="00E07D40"/>
    <w:rsid w:val="00EA21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855"/>
    <w:pPr>
      <w:ind w:left="720"/>
      <w:contextualSpacing/>
    </w:pPr>
  </w:style>
  <w:style w:type="paragraph" w:styleId="Sprechblasentext">
    <w:name w:val="Balloon Text"/>
    <w:basedOn w:val="Standard"/>
    <w:link w:val="SprechblasentextZchn"/>
    <w:uiPriority w:val="99"/>
    <w:semiHidden/>
    <w:unhideWhenUsed/>
    <w:rsid w:val="0055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99A"/>
    <w:rPr>
      <w:rFonts w:ascii="Tahoma" w:hAnsi="Tahoma" w:cs="Tahoma"/>
      <w:sz w:val="16"/>
      <w:szCs w:val="16"/>
    </w:rPr>
  </w:style>
  <w:style w:type="character" w:styleId="Kommentarzeichen">
    <w:name w:val="annotation reference"/>
    <w:basedOn w:val="Absatz-Standardschriftart"/>
    <w:uiPriority w:val="99"/>
    <w:semiHidden/>
    <w:unhideWhenUsed/>
    <w:rsid w:val="00AF11CB"/>
    <w:rPr>
      <w:sz w:val="16"/>
      <w:szCs w:val="16"/>
    </w:rPr>
  </w:style>
  <w:style w:type="paragraph" w:styleId="Kommentartext">
    <w:name w:val="annotation text"/>
    <w:basedOn w:val="Standard"/>
    <w:link w:val="KommentartextZchn"/>
    <w:uiPriority w:val="99"/>
    <w:semiHidden/>
    <w:unhideWhenUsed/>
    <w:rsid w:val="00AF11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1CB"/>
    <w:rPr>
      <w:sz w:val="20"/>
      <w:szCs w:val="20"/>
    </w:rPr>
  </w:style>
  <w:style w:type="paragraph" w:styleId="Kommentarthema">
    <w:name w:val="annotation subject"/>
    <w:basedOn w:val="Kommentartext"/>
    <w:next w:val="Kommentartext"/>
    <w:link w:val="KommentarthemaZchn"/>
    <w:uiPriority w:val="99"/>
    <w:semiHidden/>
    <w:unhideWhenUsed/>
    <w:rsid w:val="00AF11CB"/>
    <w:rPr>
      <w:b/>
      <w:bCs/>
    </w:rPr>
  </w:style>
  <w:style w:type="character" w:customStyle="1" w:styleId="KommentarthemaZchn">
    <w:name w:val="Kommentarthema Zchn"/>
    <w:basedOn w:val="KommentartextZchn"/>
    <w:link w:val="Kommentarthema"/>
    <w:uiPriority w:val="99"/>
    <w:semiHidden/>
    <w:rsid w:val="00AF11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855"/>
    <w:pPr>
      <w:ind w:left="720"/>
      <w:contextualSpacing/>
    </w:pPr>
  </w:style>
  <w:style w:type="paragraph" w:styleId="Sprechblasentext">
    <w:name w:val="Balloon Text"/>
    <w:basedOn w:val="Standard"/>
    <w:link w:val="SprechblasentextZchn"/>
    <w:uiPriority w:val="99"/>
    <w:semiHidden/>
    <w:unhideWhenUsed/>
    <w:rsid w:val="0055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99A"/>
    <w:rPr>
      <w:rFonts w:ascii="Tahoma" w:hAnsi="Tahoma" w:cs="Tahoma"/>
      <w:sz w:val="16"/>
      <w:szCs w:val="16"/>
    </w:rPr>
  </w:style>
  <w:style w:type="character" w:styleId="Kommentarzeichen">
    <w:name w:val="annotation reference"/>
    <w:basedOn w:val="Absatz-Standardschriftart"/>
    <w:uiPriority w:val="99"/>
    <w:semiHidden/>
    <w:unhideWhenUsed/>
    <w:rsid w:val="00AF11CB"/>
    <w:rPr>
      <w:sz w:val="16"/>
      <w:szCs w:val="16"/>
    </w:rPr>
  </w:style>
  <w:style w:type="paragraph" w:styleId="Kommentartext">
    <w:name w:val="annotation text"/>
    <w:basedOn w:val="Standard"/>
    <w:link w:val="KommentartextZchn"/>
    <w:uiPriority w:val="99"/>
    <w:semiHidden/>
    <w:unhideWhenUsed/>
    <w:rsid w:val="00AF11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1CB"/>
    <w:rPr>
      <w:sz w:val="20"/>
      <w:szCs w:val="20"/>
    </w:rPr>
  </w:style>
  <w:style w:type="paragraph" w:styleId="Kommentarthema">
    <w:name w:val="annotation subject"/>
    <w:basedOn w:val="Kommentartext"/>
    <w:next w:val="Kommentartext"/>
    <w:link w:val="KommentarthemaZchn"/>
    <w:uiPriority w:val="99"/>
    <w:semiHidden/>
    <w:unhideWhenUsed/>
    <w:rsid w:val="00AF11CB"/>
    <w:rPr>
      <w:b/>
      <w:bCs/>
    </w:rPr>
  </w:style>
  <w:style w:type="character" w:customStyle="1" w:styleId="KommentarthemaZchn">
    <w:name w:val="Kommentarthema Zchn"/>
    <w:basedOn w:val="KommentartextZchn"/>
    <w:link w:val="Kommentarthema"/>
    <w:uiPriority w:val="99"/>
    <w:semiHidden/>
    <w:rsid w:val="00AF1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69B6A011</Template>
  <TotalTime>0</TotalTime>
  <Pages>3</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Valdarno, Alessia</cp:lastModifiedBy>
  <cp:revision>6</cp:revision>
  <cp:lastPrinted>2014-10-22T07:42:00Z</cp:lastPrinted>
  <dcterms:created xsi:type="dcterms:W3CDTF">2014-10-22T08:08:00Z</dcterms:created>
  <dcterms:modified xsi:type="dcterms:W3CDTF">2014-10-22T13:20:00Z</dcterms:modified>
</cp:coreProperties>
</file>