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4423" w14:textId="09D5E3DE" w:rsidR="004A66D6" w:rsidRPr="0082096D" w:rsidRDefault="00AC0100" w:rsidP="004A66D6">
      <w:pPr>
        <w:pStyle w:val="Defaul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Quantitative</w:t>
      </w:r>
      <w:r w:rsidR="004A66D6" w:rsidRPr="0082096D">
        <w:rPr>
          <w:b/>
          <w:bCs/>
          <w:color w:val="000000" w:themeColor="text1"/>
          <w:sz w:val="28"/>
          <w:szCs w:val="28"/>
        </w:rPr>
        <w:t xml:space="preserve"> Doctoral or Post-doctoral Researcher in Health Economics and Financing</w:t>
      </w:r>
    </w:p>
    <w:p w14:paraId="468CC97B" w14:textId="77777777" w:rsidR="004A66D6" w:rsidRPr="0082096D" w:rsidRDefault="004A66D6" w:rsidP="004A66D6">
      <w:pPr>
        <w:pStyle w:val="Default"/>
        <w:rPr>
          <w:color w:val="000000" w:themeColor="text1"/>
          <w:sz w:val="23"/>
          <w:szCs w:val="23"/>
        </w:rPr>
      </w:pPr>
      <w:r w:rsidRPr="0082096D">
        <w:rPr>
          <w:b/>
          <w:bCs/>
          <w:color w:val="000000" w:themeColor="text1"/>
          <w:sz w:val="23"/>
          <w:szCs w:val="23"/>
        </w:rPr>
        <w:t xml:space="preserve"> </w:t>
      </w:r>
    </w:p>
    <w:p w14:paraId="113EF47C" w14:textId="412EBB96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 xml:space="preserve">to join the team in Health Economics and Financing at Heidelberg Institute of Global Health (HIGH), embedded within the University Hospital, Heidelberg University. We are looking for a </w:t>
      </w:r>
      <w:r w:rsidR="00AC0100">
        <w:rPr>
          <w:rFonts w:ascii="Verdana" w:hAnsi="Verdana"/>
          <w:color w:val="000000" w:themeColor="text1"/>
          <w:sz w:val="20"/>
          <w:szCs w:val="20"/>
        </w:rPr>
        <w:t>health economist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46DBC">
        <w:rPr>
          <w:rFonts w:ascii="Verdana" w:hAnsi="Verdana"/>
          <w:color w:val="000000" w:themeColor="text1"/>
          <w:sz w:val="20"/>
          <w:szCs w:val="20"/>
        </w:rPr>
        <w:t xml:space="preserve">with proven expertise in economic evaluation </w:t>
      </w:r>
      <w:r w:rsidR="00AC0100">
        <w:rPr>
          <w:rFonts w:ascii="Verdana" w:hAnsi="Verdana"/>
          <w:color w:val="000000" w:themeColor="text1"/>
          <w:sz w:val="20"/>
          <w:szCs w:val="20"/>
        </w:rPr>
        <w:t xml:space="preserve">to work within the framework of </w:t>
      </w:r>
      <w:proofErr w:type="gramStart"/>
      <w:r w:rsidR="00AC0100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="00AC0100">
        <w:rPr>
          <w:rFonts w:ascii="Verdana" w:hAnsi="Verdana"/>
          <w:color w:val="000000" w:themeColor="text1"/>
          <w:sz w:val="20"/>
          <w:szCs w:val="20"/>
        </w:rPr>
        <w:t xml:space="preserve"> EU-funded project, </w:t>
      </w:r>
      <w:r w:rsidR="00846DBC">
        <w:rPr>
          <w:rFonts w:ascii="Verdana" w:hAnsi="Verdana"/>
          <w:color w:val="000000" w:themeColor="text1"/>
          <w:sz w:val="20"/>
          <w:szCs w:val="20"/>
        </w:rPr>
        <w:t>centered around the introduction of a digital innovation for better mental health management</w:t>
      </w:r>
      <w:r w:rsidR="00AC0100">
        <w:rPr>
          <w:rFonts w:ascii="Verdana" w:hAnsi="Verdana"/>
          <w:color w:val="000000" w:themeColor="text1"/>
          <w:sz w:val="20"/>
          <w:szCs w:val="20"/>
        </w:rPr>
        <w:t xml:space="preserve"> across four European countries. The selected candidate will take charge of the economic evaluation </w:t>
      </w:r>
      <w:r w:rsidR="00846DBC">
        <w:rPr>
          <w:rFonts w:ascii="Verdana" w:hAnsi="Verdana"/>
          <w:color w:val="000000" w:themeColor="text1"/>
          <w:sz w:val="20"/>
          <w:szCs w:val="20"/>
        </w:rPr>
        <w:t xml:space="preserve">component </w:t>
      </w:r>
      <w:r w:rsidR="00AC0100">
        <w:rPr>
          <w:rFonts w:ascii="Verdana" w:hAnsi="Verdana"/>
          <w:color w:val="000000" w:themeColor="text1"/>
          <w:sz w:val="20"/>
          <w:szCs w:val="20"/>
        </w:rPr>
        <w:t>embedded within the broader research project</w:t>
      </w:r>
      <w:r w:rsidR="00846DBC">
        <w:rPr>
          <w:rFonts w:ascii="Verdana" w:hAnsi="Verdana"/>
          <w:color w:val="000000" w:themeColor="text1"/>
          <w:sz w:val="20"/>
          <w:szCs w:val="20"/>
        </w:rPr>
        <w:t xml:space="preserve"> and being conducted alongside a randomized controlled trial (using the abovementioned digital innovation).  </w:t>
      </w:r>
    </w:p>
    <w:p w14:paraId="2A7AA575" w14:textId="77777777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</w:p>
    <w:p w14:paraId="221A5A90" w14:textId="55FFA4AF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 xml:space="preserve">The project is run in collaboration with </w:t>
      </w:r>
      <w:r w:rsidR="00AC0100">
        <w:rPr>
          <w:rFonts w:ascii="Verdana" w:hAnsi="Verdana"/>
          <w:color w:val="000000" w:themeColor="text1"/>
          <w:sz w:val="20"/>
          <w:szCs w:val="20"/>
        </w:rPr>
        <w:t xml:space="preserve">a large team of researchers located </w:t>
      </w:r>
      <w:r w:rsidR="00846DBC">
        <w:rPr>
          <w:rFonts w:ascii="Verdana" w:hAnsi="Verdana"/>
          <w:color w:val="000000" w:themeColor="text1"/>
          <w:sz w:val="20"/>
          <w:szCs w:val="20"/>
        </w:rPr>
        <w:t>across</w:t>
      </w:r>
      <w:r w:rsidR="00AC0100">
        <w:rPr>
          <w:rFonts w:ascii="Verdana" w:hAnsi="Verdana"/>
          <w:color w:val="000000" w:themeColor="text1"/>
          <w:sz w:val="20"/>
          <w:szCs w:val="20"/>
        </w:rPr>
        <w:t xml:space="preserve"> four different European countr</w:t>
      </w:r>
      <w:r w:rsidR="00846DBC">
        <w:rPr>
          <w:rFonts w:ascii="Verdana" w:hAnsi="Verdana"/>
          <w:color w:val="000000" w:themeColor="text1"/>
          <w:sz w:val="20"/>
          <w:szCs w:val="20"/>
        </w:rPr>
        <w:t>i</w:t>
      </w:r>
      <w:r w:rsidR="00AC0100">
        <w:rPr>
          <w:rFonts w:ascii="Verdana" w:hAnsi="Verdana"/>
          <w:color w:val="000000" w:themeColor="text1"/>
          <w:sz w:val="20"/>
          <w:szCs w:val="20"/>
        </w:rPr>
        <w:t>es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. Hence, while the selected candidate will respond directly to </w:t>
      </w:r>
      <w:r w:rsidR="00403E8C">
        <w:rPr>
          <w:rFonts w:ascii="Verdana" w:hAnsi="Verdana"/>
          <w:color w:val="000000" w:themeColor="text1"/>
          <w:sz w:val="20"/>
          <w:szCs w:val="20"/>
        </w:rPr>
        <w:t>Manuela De Allegri, the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PI located at HIGH, th</w:t>
      </w:r>
      <w:r w:rsidR="00CC4E95">
        <w:rPr>
          <w:rFonts w:ascii="Verdana" w:hAnsi="Verdana"/>
          <w:color w:val="000000" w:themeColor="text1"/>
          <w:sz w:val="20"/>
          <w:szCs w:val="20"/>
        </w:rPr>
        <w:t>is person will also need to c</w:t>
      </w:r>
      <w:r w:rsidRPr="0082096D">
        <w:rPr>
          <w:rFonts w:ascii="Verdana" w:hAnsi="Verdana"/>
          <w:color w:val="000000" w:themeColor="text1"/>
          <w:sz w:val="20"/>
          <w:szCs w:val="20"/>
        </w:rPr>
        <w:t>ommunicate with the broader research team and</w:t>
      </w:r>
      <w:r w:rsidR="00CC4E95">
        <w:rPr>
          <w:rFonts w:ascii="Verdana" w:hAnsi="Verdana"/>
          <w:color w:val="000000" w:themeColor="text1"/>
          <w:sz w:val="20"/>
          <w:szCs w:val="20"/>
        </w:rPr>
        <w:t xml:space="preserve"> respond to the expectations of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the overall project PI located in </w:t>
      </w:r>
      <w:r w:rsidR="00AC0100">
        <w:rPr>
          <w:rFonts w:ascii="Verdana" w:hAnsi="Verdana"/>
          <w:color w:val="000000" w:themeColor="text1"/>
          <w:sz w:val="20"/>
          <w:szCs w:val="20"/>
        </w:rPr>
        <w:t>Belgium</w:t>
      </w:r>
      <w:r w:rsidRPr="0082096D">
        <w:rPr>
          <w:rFonts w:ascii="Verdana" w:hAnsi="Verdana"/>
          <w:color w:val="000000" w:themeColor="text1"/>
          <w:sz w:val="20"/>
          <w:szCs w:val="20"/>
        </w:rPr>
        <w:t>.</w:t>
      </w:r>
    </w:p>
    <w:p w14:paraId="0D22BD84" w14:textId="08CD379D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</w:p>
    <w:p w14:paraId="43DB4087" w14:textId="65B33B5D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>The selected candidate would have the opportunity to pursue a doctorate in Global Health</w:t>
      </w:r>
      <w:r w:rsidR="00AC0100">
        <w:rPr>
          <w:rFonts w:ascii="Verdana" w:hAnsi="Verdana"/>
          <w:color w:val="000000" w:themeColor="text1"/>
          <w:sz w:val="20"/>
          <w:szCs w:val="20"/>
        </w:rPr>
        <w:t xml:space="preserve"> with focus on Health Economics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while employed on this position. </w:t>
      </w:r>
    </w:p>
    <w:p w14:paraId="681108D9" w14:textId="77777777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</w:p>
    <w:p w14:paraId="708D520F" w14:textId="2748A4BB" w:rsidR="004A66D6" w:rsidRPr="0082096D" w:rsidRDefault="004A66D6" w:rsidP="004A66D6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 xml:space="preserve">The appointment is for </w:t>
      </w:r>
      <w:r w:rsidR="00AC0100">
        <w:rPr>
          <w:rFonts w:ascii="Verdana" w:hAnsi="Verdana"/>
          <w:color w:val="000000" w:themeColor="text1"/>
          <w:sz w:val="20"/>
          <w:szCs w:val="20"/>
        </w:rPr>
        <w:t>four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years, starting </w:t>
      </w:r>
      <w:r w:rsidR="00AC0100">
        <w:rPr>
          <w:rFonts w:ascii="Verdana" w:hAnsi="Verdana"/>
          <w:color w:val="000000" w:themeColor="text1"/>
          <w:sz w:val="20"/>
          <w:szCs w:val="20"/>
        </w:rPr>
        <w:t>on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April, 1</w:t>
      </w:r>
      <w:r w:rsidRPr="0082096D">
        <w:rPr>
          <w:rFonts w:ascii="Verdana" w:hAnsi="Verdana"/>
          <w:color w:val="000000" w:themeColor="text1"/>
          <w:sz w:val="20"/>
          <w:szCs w:val="20"/>
          <w:vertAlign w:val="superscript"/>
        </w:rPr>
        <w:t>st</w:t>
      </w:r>
      <w:r w:rsidR="00846DBC">
        <w:rPr>
          <w:rFonts w:ascii="Verdana" w:hAnsi="Verdana"/>
          <w:color w:val="000000" w:themeColor="text1"/>
          <w:sz w:val="20"/>
          <w:szCs w:val="20"/>
        </w:rPr>
        <w:t>, 2021.</w:t>
      </w:r>
    </w:p>
    <w:p w14:paraId="7891F27F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1210E57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Tasks and responsibilities </w:t>
      </w:r>
    </w:p>
    <w:p w14:paraId="2D3F5B99" w14:textId="62BDB334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Take charge of the </w:t>
      </w:r>
      <w:r w:rsidR="00AC0100">
        <w:rPr>
          <w:color w:val="000000" w:themeColor="text1"/>
          <w:sz w:val="20"/>
          <w:szCs w:val="20"/>
        </w:rPr>
        <w:t>economic evaluation</w:t>
      </w:r>
      <w:r w:rsidRPr="0082096D">
        <w:rPr>
          <w:color w:val="000000" w:themeColor="text1"/>
          <w:sz w:val="20"/>
          <w:szCs w:val="20"/>
        </w:rPr>
        <w:t xml:space="preserve"> embedded within the project, from data collection to analysis and writing;</w:t>
      </w:r>
    </w:p>
    <w:p w14:paraId="34BA19E2" w14:textId="56F6F30C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Assist the research team with overall project management</w:t>
      </w:r>
      <w:r w:rsidR="00BB3B99" w:rsidRPr="0082096D">
        <w:rPr>
          <w:color w:val="000000" w:themeColor="text1"/>
          <w:sz w:val="20"/>
          <w:szCs w:val="20"/>
        </w:rPr>
        <w:t>;</w:t>
      </w:r>
    </w:p>
    <w:p w14:paraId="1E949F08" w14:textId="1C4AB73E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Coordinate communication between the team located </w:t>
      </w:r>
      <w:r w:rsidR="00CC4E95">
        <w:rPr>
          <w:color w:val="000000" w:themeColor="text1"/>
          <w:sz w:val="20"/>
          <w:szCs w:val="20"/>
        </w:rPr>
        <w:t>at</w:t>
      </w:r>
      <w:r w:rsidRPr="0082096D">
        <w:rPr>
          <w:color w:val="000000" w:themeColor="text1"/>
          <w:sz w:val="20"/>
          <w:szCs w:val="20"/>
        </w:rPr>
        <w:t xml:space="preserve"> HIGH</w:t>
      </w:r>
      <w:r w:rsidR="00BB3B99" w:rsidRPr="0082096D">
        <w:rPr>
          <w:color w:val="000000" w:themeColor="text1"/>
          <w:sz w:val="20"/>
          <w:szCs w:val="20"/>
        </w:rPr>
        <w:t xml:space="preserve"> and </w:t>
      </w:r>
      <w:r w:rsidRPr="0082096D">
        <w:rPr>
          <w:color w:val="000000" w:themeColor="text1"/>
          <w:sz w:val="20"/>
          <w:szCs w:val="20"/>
        </w:rPr>
        <w:t>th</w:t>
      </w:r>
      <w:r w:rsidR="00846DBC">
        <w:rPr>
          <w:color w:val="000000" w:themeColor="text1"/>
          <w:sz w:val="20"/>
          <w:szCs w:val="20"/>
        </w:rPr>
        <w:t>e other teams engaged in the project, in particular those in charge of the roll out of the clinical trial and of the related implementation research</w:t>
      </w:r>
      <w:r w:rsidRPr="0082096D">
        <w:rPr>
          <w:color w:val="000000" w:themeColor="text1"/>
          <w:sz w:val="20"/>
          <w:szCs w:val="20"/>
        </w:rPr>
        <w:t xml:space="preserve">; </w:t>
      </w:r>
    </w:p>
    <w:p w14:paraId="72A9C8DB" w14:textId="5971FA79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Collaborate to other projects nested within the </w:t>
      </w:r>
      <w:r w:rsidR="00CE7F73">
        <w:rPr>
          <w:color w:val="000000" w:themeColor="text1"/>
          <w:sz w:val="20"/>
          <w:szCs w:val="20"/>
        </w:rPr>
        <w:t>Health Economics and Financing Unit</w:t>
      </w:r>
      <w:r w:rsidRPr="0082096D">
        <w:rPr>
          <w:color w:val="000000" w:themeColor="text1"/>
          <w:sz w:val="20"/>
          <w:szCs w:val="20"/>
        </w:rPr>
        <w:t>;</w:t>
      </w:r>
    </w:p>
    <w:p w14:paraId="768B7650" w14:textId="77777777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Identify relevant complementary research questions with potential for further research and lead analyses/project development on these questions;</w:t>
      </w:r>
    </w:p>
    <w:p w14:paraId="5F46C589" w14:textId="77777777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Apply for funding and contribute to funding applications of the Research Group;</w:t>
      </w:r>
    </w:p>
    <w:p w14:paraId="3914F6F5" w14:textId="77777777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Publish in peer-reviewed journals and present at international conferences </w:t>
      </w:r>
    </w:p>
    <w:p w14:paraId="28BC3305" w14:textId="4D05B148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Actively participate in the Group and Institute life (e.g.</w:t>
      </w:r>
      <w:r w:rsidR="00CC4E95">
        <w:rPr>
          <w:color w:val="000000" w:themeColor="text1"/>
          <w:sz w:val="20"/>
          <w:szCs w:val="20"/>
        </w:rPr>
        <w:t>,</w:t>
      </w:r>
      <w:r w:rsidRPr="0082096D">
        <w:rPr>
          <w:color w:val="000000" w:themeColor="text1"/>
          <w:sz w:val="20"/>
          <w:szCs w:val="20"/>
        </w:rPr>
        <w:t xml:space="preserve"> seminar series, workshops).</w:t>
      </w:r>
    </w:p>
    <w:p w14:paraId="56FE047B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69FECF5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Required qualifications </w:t>
      </w:r>
    </w:p>
    <w:p w14:paraId="6F64B1E3" w14:textId="78420BA7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Master degree in </w:t>
      </w:r>
      <w:r w:rsidR="001E43DA" w:rsidRPr="0082096D">
        <w:rPr>
          <w:color w:val="000000" w:themeColor="text1"/>
          <w:sz w:val="20"/>
          <w:szCs w:val="20"/>
        </w:rPr>
        <w:t>economics, health economics, development economics, social epidemiology</w:t>
      </w:r>
      <w:r w:rsidRPr="0082096D">
        <w:rPr>
          <w:color w:val="000000" w:themeColor="text1"/>
          <w:sz w:val="20"/>
          <w:szCs w:val="20"/>
        </w:rPr>
        <w:t xml:space="preserve"> (or equivalent qualification);</w:t>
      </w:r>
    </w:p>
    <w:p w14:paraId="050952A5" w14:textId="0D3B2D60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Strong </w:t>
      </w:r>
      <w:r w:rsidR="00846DBC">
        <w:rPr>
          <w:color w:val="000000" w:themeColor="text1"/>
          <w:sz w:val="20"/>
          <w:szCs w:val="20"/>
        </w:rPr>
        <w:t>quantitative</w:t>
      </w:r>
      <w:r w:rsidRPr="0082096D">
        <w:rPr>
          <w:color w:val="000000" w:themeColor="text1"/>
          <w:sz w:val="20"/>
          <w:szCs w:val="20"/>
        </w:rPr>
        <w:t xml:space="preserve"> analytical skills, with specific knowledge of </w:t>
      </w:r>
      <w:r w:rsidR="00846DBC">
        <w:rPr>
          <w:color w:val="000000" w:themeColor="text1"/>
          <w:sz w:val="20"/>
          <w:szCs w:val="20"/>
        </w:rPr>
        <w:t>economic evaluation</w:t>
      </w:r>
      <w:r w:rsidRPr="0082096D">
        <w:rPr>
          <w:color w:val="000000" w:themeColor="text1"/>
          <w:sz w:val="20"/>
          <w:szCs w:val="20"/>
        </w:rPr>
        <w:t>;</w:t>
      </w:r>
    </w:p>
    <w:p w14:paraId="0A994BB8" w14:textId="77777777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Ability to work both independently and as a member of a multicultural team;</w:t>
      </w:r>
    </w:p>
    <w:p w14:paraId="35FA7E94" w14:textId="5D8FD687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Willingness to travel </w:t>
      </w:r>
      <w:r w:rsidR="00846DBC">
        <w:rPr>
          <w:color w:val="000000" w:themeColor="text1"/>
          <w:sz w:val="20"/>
          <w:szCs w:val="20"/>
        </w:rPr>
        <w:t>to different European locations</w:t>
      </w:r>
      <w:r w:rsidRPr="0082096D">
        <w:rPr>
          <w:color w:val="000000" w:themeColor="text1"/>
          <w:sz w:val="20"/>
          <w:szCs w:val="20"/>
        </w:rPr>
        <w:t xml:space="preserve"> for </w:t>
      </w:r>
      <w:r w:rsidR="00846DBC">
        <w:rPr>
          <w:color w:val="000000" w:themeColor="text1"/>
          <w:sz w:val="20"/>
          <w:szCs w:val="20"/>
        </w:rPr>
        <w:t>data collection</w:t>
      </w:r>
      <w:r w:rsidRPr="0082096D">
        <w:rPr>
          <w:color w:val="000000" w:themeColor="text1"/>
          <w:sz w:val="20"/>
          <w:szCs w:val="20"/>
        </w:rPr>
        <w:t xml:space="preserve"> and policy dissemination;</w:t>
      </w:r>
    </w:p>
    <w:p w14:paraId="79618A18" w14:textId="18C995D4" w:rsidR="004A66D6" w:rsidRPr="0082096D" w:rsidRDefault="001E43DA" w:rsidP="004A66D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Excellent knowledge of written and spoken English</w:t>
      </w:r>
      <w:r w:rsidR="004A66D6" w:rsidRPr="0082096D">
        <w:rPr>
          <w:color w:val="000000" w:themeColor="text1"/>
          <w:sz w:val="20"/>
          <w:szCs w:val="20"/>
        </w:rPr>
        <w:t>.</w:t>
      </w:r>
    </w:p>
    <w:p w14:paraId="2DFBB3F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2C336D96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Desired qualifications </w:t>
      </w:r>
    </w:p>
    <w:p w14:paraId="04B74076" w14:textId="468B7884" w:rsidR="004A66D6" w:rsidRPr="0082096D" w:rsidRDefault="004A66D6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Evidence of published research in peer-reviewed journals;</w:t>
      </w:r>
    </w:p>
    <w:p w14:paraId="0530B1EF" w14:textId="34C871EA" w:rsidR="004A66D6" w:rsidRPr="0082096D" w:rsidRDefault="004A66D6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Track record of writing grant applications</w:t>
      </w:r>
      <w:r w:rsidR="001E43DA" w:rsidRPr="0082096D">
        <w:rPr>
          <w:color w:val="000000" w:themeColor="text1"/>
          <w:sz w:val="20"/>
          <w:szCs w:val="20"/>
        </w:rPr>
        <w:t>;</w:t>
      </w:r>
    </w:p>
    <w:p w14:paraId="08C6F6F4" w14:textId="73FEFC2F" w:rsidR="001E43DA" w:rsidRPr="0082096D" w:rsidRDefault="001E43DA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Project management skills;</w:t>
      </w:r>
    </w:p>
    <w:p w14:paraId="349BE989" w14:textId="46E8B2B4" w:rsidR="00BB3B99" w:rsidRPr="0082096D" w:rsidRDefault="00BB3B99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Knowledge transfer and policy dissemination experience;</w:t>
      </w:r>
    </w:p>
    <w:p w14:paraId="3826C0BE" w14:textId="1A6D52A9" w:rsidR="004A66D6" w:rsidRPr="0082096D" w:rsidRDefault="00BB3B99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Good k</w:t>
      </w:r>
      <w:r w:rsidR="001E43DA" w:rsidRPr="0082096D">
        <w:rPr>
          <w:color w:val="000000" w:themeColor="text1"/>
          <w:sz w:val="20"/>
          <w:szCs w:val="20"/>
        </w:rPr>
        <w:t>nowledge of written and spoken German</w:t>
      </w:r>
      <w:r w:rsidR="00846DBC">
        <w:rPr>
          <w:color w:val="000000" w:themeColor="text1"/>
          <w:sz w:val="20"/>
          <w:szCs w:val="20"/>
        </w:rPr>
        <w:t xml:space="preserve"> and</w:t>
      </w:r>
      <w:r w:rsidR="00CE7F73">
        <w:rPr>
          <w:color w:val="000000" w:themeColor="text1"/>
          <w:sz w:val="20"/>
          <w:szCs w:val="20"/>
        </w:rPr>
        <w:t>/or</w:t>
      </w:r>
      <w:r w:rsidR="00846DBC">
        <w:rPr>
          <w:color w:val="000000" w:themeColor="text1"/>
          <w:sz w:val="20"/>
          <w:szCs w:val="20"/>
        </w:rPr>
        <w:t xml:space="preserve"> French;</w:t>
      </w:r>
    </w:p>
    <w:p w14:paraId="275A7C3A" w14:textId="77777777" w:rsidR="00BB3B99" w:rsidRPr="0082096D" w:rsidRDefault="00BB3B99" w:rsidP="00BB3B99">
      <w:pPr>
        <w:pStyle w:val="Default"/>
        <w:spacing w:after="16"/>
        <w:ind w:left="720"/>
        <w:rPr>
          <w:color w:val="000000" w:themeColor="text1"/>
          <w:sz w:val="20"/>
          <w:szCs w:val="20"/>
        </w:rPr>
      </w:pPr>
    </w:p>
    <w:p w14:paraId="354B4FBE" w14:textId="514DB639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>We offer</w:t>
      </w:r>
    </w:p>
    <w:p w14:paraId="1D9CCC7C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Research experience in a large cutting-edge interdisciplinary research team; </w:t>
      </w:r>
    </w:p>
    <w:p w14:paraId="235D61D4" w14:textId="28E46CE2" w:rsidR="00BB3B99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Academic support and opportunity to develop your own research profile;</w:t>
      </w:r>
    </w:p>
    <w:p w14:paraId="5E31D07F" w14:textId="39AE7FEA" w:rsidR="00846DBC" w:rsidRPr="0082096D" w:rsidRDefault="00846DBC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Possibility to pursue an ad hoc training program to expand one’s own skill-set;</w:t>
      </w:r>
    </w:p>
    <w:p w14:paraId="507EBF02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Pleasant work environment in an enthusiastic team of colleagues;</w:t>
      </w:r>
    </w:p>
    <w:p w14:paraId="29728406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Involvement in national and international collaborations;</w:t>
      </w:r>
    </w:p>
    <w:p w14:paraId="293F9AEB" w14:textId="03868254" w:rsidR="00BB3B99" w:rsidRPr="0082096D" w:rsidRDefault="00BB3B99" w:rsidP="00BB3B99">
      <w:pPr>
        <w:pStyle w:val="Defaul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Support with developing your research career, with possibility to pursue a doctorate. </w:t>
      </w:r>
    </w:p>
    <w:p w14:paraId="4FC8BF51" w14:textId="77777777" w:rsidR="00BB3B99" w:rsidRPr="0082096D" w:rsidRDefault="00BB3B99" w:rsidP="00BB3B99">
      <w:pPr>
        <w:pStyle w:val="Default"/>
        <w:ind w:left="720"/>
        <w:rPr>
          <w:color w:val="000000" w:themeColor="text1"/>
          <w:sz w:val="20"/>
          <w:szCs w:val="20"/>
        </w:rPr>
      </w:pPr>
    </w:p>
    <w:p w14:paraId="2D547F1A" w14:textId="5DB22977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Conditions </w:t>
      </w:r>
    </w:p>
    <w:p w14:paraId="3398653D" w14:textId="6E33C0CC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The position is funded for </w:t>
      </w:r>
      <w:r w:rsidR="00846DBC">
        <w:rPr>
          <w:color w:val="000000" w:themeColor="text1"/>
          <w:sz w:val="20"/>
          <w:szCs w:val="20"/>
        </w:rPr>
        <w:t>four</w:t>
      </w:r>
      <w:r w:rsidRPr="0082096D">
        <w:rPr>
          <w:color w:val="000000" w:themeColor="text1"/>
          <w:sz w:val="20"/>
          <w:szCs w:val="20"/>
        </w:rPr>
        <w:t xml:space="preserve"> years at the German public service salary scale</w:t>
      </w:r>
      <w:r w:rsidR="00403E8C">
        <w:rPr>
          <w:color w:val="000000" w:themeColor="text1"/>
          <w:sz w:val="20"/>
          <w:szCs w:val="20"/>
        </w:rPr>
        <w:t xml:space="preserve"> </w:t>
      </w:r>
      <w:r w:rsidR="00403E8C" w:rsidRPr="00403E8C">
        <w:rPr>
          <w:b/>
          <w:bCs/>
          <w:color w:val="000000" w:themeColor="text1"/>
          <w:sz w:val="20"/>
          <w:szCs w:val="20"/>
        </w:rPr>
        <w:t>50%</w:t>
      </w:r>
      <w:r w:rsidRPr="00403E8C">
        <w:rPr>
          <w:b/>
          <w:bCs/>
          <w:color w:val="000000" w:themeColor="text1"/>
          <w:sz w:val="20"/>
          <w:szCs w:val="20"/>
        </w:rPr>
        <w:t xml:space="preserve"> TV-L E13</w:t>
      </w:r>
      <w:r w:rsidRPr="0082096D">
        <w:rPr>
          <w:color w:val="000000" w:themeColor="text1"/>
          <w:sz w:val="20"/>
          <w:szCs w:val="20"/>
        </w:rPr>
        <w:t>. The amount reflects the standard engagement of a doctoral student and is equivalent to what a student doctoral fellowships would pay.</w:t>
      </w:r>
      <w:r w:rsidR="00403E8C">
        <w:rPr>
          <w:color w:val="000000" w:themeColor="text1"/>
          <w:sz w:val="20"/>
          <w:szCs w:val="20"/>
        </w:rPr>
        <w:t xml:space="preserve"> The same amount also reflects the engagement of a post-doc working at 50%.</w:t>
      </w:r>
    </w:p>
    <w:p w14:paraId="78709C7D" w14:textId="77777777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</w:p>
    <w:p w14:paraId="1330649E" w14:textId="25EA8994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The position is open to applicants from all countries. The position is based in Heidelberg, with </w:t>
      </w:r>
      <w:r w:rsidR="00846DBC">
        <w:rPr>
          <w:color w:val="000000" w:themeColor="text1"/>
          <w:sz w:val="20"/>
          <w:szCs w:val="20"/>
        </w:rPr>
        <w:t>visits to the other participating countries</w:t>
      </w:r>
      <w:r w:rsidRPr="0082096D">
        <w:rPr>
          <w:color w:val="000000" w:themeColor="text1"/>
          <w:sz w:val="20"/>
          <w:szCs w:val="20"/>
        </w:rPr>
        <w:t>. Starting date is April 1</w:t>
      </w:r>
      <w:r w:rsidRPr="0082096D">
        <w:rPr>
          <w:color w:val="000000" w:themeColor="text1"/>
          <w:sz w:val="20"/>
          <w:szCs w:val="20"/>
          <w:vertAlign w:val="superscript"/>
        </w:rPr>
        <w:t>st</w:t>
      </w:r>
      <w:r w:rsidR="00846DBC">
        <w:rPr>
          <w:color w:val="000000" w:themeColor="text1"/>
          <w:sz w:val="20"/>
          <w:szCs w:val="20"/>
        </w:rPr>
        <w:t xml:space="preserve">, 2021. </w:t>
      </w:r>
    </w:p>
    <w:p w14:paraId="16ED95CC" w14:textId="4290C8F5" w:rsidR="00BB3B99" w:rsidRPr="0082096D" w:rsidRDefault="00BB3B99" w:rsidP="00BB3B99">
      <w:pPr>
        <w:pStyle w:val="Default"/>
        <w:spacing w:after="16"/>
        <w:rPr>
          <w:color w:val="000000" w:themeColor="text1"/>
          <w:sz w:val="20"/>
          <w:szCs w:val="20"/>
        </w:rPr>
      </w:pPr>
    </w:p>
    <w:p w14:paraId="477A2463" w14:textId="7FFA409F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>Application</w:t>
      </w:r>
    </w:p>
    <w:p w14:paraId="69F6DF70" w14:textId="0DA30AFE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Please send your CV, a cover letter expressing your motivation to join the team, copies of all relevant certificates and transcripts,</w:t>
      </w:r>
      <w:r w:rsidR="00403E8C">
        <w:rPr>
          <w:color w:val="000000" w:themeColor="text1"/>
          <w:sz w:val="20"/>
          <w:szCs w:val="20"/>
        </w:rPr>
        <w:t xml:space="preserve"> and two reference</w:t>
      </w:r>
      <w:r w:rsidR="00AC0445">
        <w:rPr>
          <w:color w:val="000000" w:themeColor="text1"/>
          <w:sz w:val="20"/>
          <w:szCs w:val="20"/>
        </w:rPr>
        <w:t xml:space="preserve"> letters</w:t>
      </w:r>
      <w:r w:rsidR="00403E8C">
        <w:rPr>
          <w:color w:val="000000" w:themeColor="text1"/>
          <w:sz w:val="20"/>
          <w:szCs w:val="20"/>
        </w:rPr>
        <w:t>,</w:t>
      </w:r>
      <w:r w:rsidRPr="0082096D">
        <w:rPr>
          <w:color w:val="000000" w:themeColor="text1"/>
          <w:sz w:val="20"/>
          <w:szCs w:val="20"/>
        </w:rPr>
        <w:t xml:space="preserve"> compiled in one pdf file, by email to Laura Di Lorenzo (laura.di.lorenzo@uni-heidelberg.de). Deadline for submission: January 20</w:t>
      </w:r>
      <w:r w:rsidRPr="0082096D">
        <w:rPr>
          <w:color w:val="000000" w:themeColor="text1"/>
          <w:sz w:val="20"/>
          <w:szCs w:val="20"/>
          <w:vertAlign w:val="superscript"/>
        </w:rPr>
        <w:t>th</w:t>
      </w:r>
      <w:r w:rsidRPr="0082096D">
        <w:rPr>
          <w:color w:val="000000" w:themeColor="text1"/>
          <w:sz w:val="20"/>
          <w:szCs w:val="20"/>
        </w:rPr>
        <w:t xml:space="preserve">, 2021. </w:t>
      </w:r>
      <w:r w:rsidR="005C496D">
        <w:rPr>
          <w:color w:val="000000" w:themeColor="text1"/>
          <w:sz w:val="20"/>
          <w:szCs w:val="20"/>
        </w:rPr>
        <w:t>Please indicate the position reference number in all communication.</w:t>
      </w:r>
    </w:p>
    <w:p w14:paraId="3EE6BACE" w14:textId="77777777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</w:p>
    <w:p w14:paraId="349958FD" w14:textId="0BEDCEB5" w:rsidR="00BB3B99" w:rsidRPr="0082096D" w:rsidRDefault="00BB3B99" w:rsidP="00BB3B99">
      <w:pPr>
        <w:rPr>
          <w:rFonts w:ascii="Verdana" w:hAnsi="Verdana"/>
          <w:color w:val="000000" w:themeColor="text1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>For questions</w:t>
      </w:r>
      <w:r w:rsidR="00403E8C">
        <w:rPr>
          <w:rFonts w:ascii="Verdana" w:hAnsi="Verdana"/>
          <w:color w:val="000000" w:themeColor="text1"/>
          <w:sz w:val="20"/>
          <w:szCs w:val="20"/>
        </w:rPr>
        <w:t xml:space="preserve"> related to the content of the position</w:t>
      </w:r>
      <w:r w:rsidRPr="0082096D">
        <w:rPr>
          <w:rFonts w:ascii="Verdana" w:hAnsi="Verdana"/>
          <w:color w:val="000000" w:themeColor="text1"/>
          <w:sz w:val="20"/>
          <w:szCs w:val="20"/>
        </w:rPr>
        <w:t>, please contact Prof. Manuela De Allegri (manuela.deallegri@uni-heidelberg.de)</w:t>
      </w:r>
    </w:p>
    <w:p w14:paraId="3E8E0B0C" w14:textId="77777777" w:rsidR="00BB3B99" w:rsidRPr="0082096D" w:rsidRDefault="00BB3B99" w:rsidP="00BB3B99">
      <w:pPr>
        <w:pStyle w:val="Default"/>
        <w:spacing w:after="16"/>
        <w:rPr>
          <w:color w:val="000000" w:themeColor="text1"/>
          <w:sz w:val="20"/>
          <w:szCs w:val="20"/>
        </w:rPr>
      </w:pPr>
    </w:p>
    <w:p w14:paraId="02BC47D5" w14:textId="77777777" w:rsidR="00BB3B99" w:rsidRPr="0082096D" w:rsidRDefault="00BB3B99" w:rsidP="00BB3B99">
      <w:pPr>
        <w:pStyle w:val="Default"/>
        <w:spacing w:after="16"/>
        <w:ind w:left="720"/>
        <w:rPr>
          <w:color w:val="000000" w:themeColor="text1"/>
          <w:sz w:val="20"/>
          <w:szCs w:val="20"/>
        </w:rPr>
      </w:pPr>
    </w:p>
    <w:p w14:paraId="6C9A1D69" w14:textId="77777777" w:rsidR="00BE0FF0" w:rsidRPr="0082096D" w:rsidRDefault="00BE0FF0" w:rsidP="004A66D6">
      <w:pPr>
        <w:rPr>
          <w:color w:val="000000" w:themeColor="text1"/>
        </w:rPr>
      </w:pPr>
    </w:p>
    <w:sectPr w:rsidR="00BE0FF0" w:rsidRPr="0082096D" w:rsidSect="00A94F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1F85" w14:textId="77777777" w:rsidR="00501B5F" w:rsidRDefault="00501B5F" w:rsidP="00A94FAC">
      <w:r>
        <w:separator/>
      </w:r>
    </w:p>
  </w:endnote>
  <w:endnote w:type="continuationSeparator" w:id="0">
    <w:p w14:paraId="2E5D2648" w14:textId="77777777" w:rsidR="00501B5F" w:rsidRDefault="00501B5F" w:rsidP="00A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0F79" w14:textId="77777777" w:rsidR="00501B5F" w:rsidRDefault="00501B5F" w:rsidP="00A94FAC">
      <w:r>
        <w:separator/>
      </w:r>
    </w:p>
  </w:footnote>
  <w:footnote w:type="continuationSeparator" w:id="0">
    <w:p w14:paraId="07963373" w14:textId="77777777" w:rsidR="00501B5F" w:rsidRDefault="00501B5F" w:rsidP="00A9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70BD"/>
    <w:multiLevelType w:val="hybridMultilevel"/>
    <w:tmpl w:val="8CB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2BF1"/>
    <w:multiLevelType w:val="hybridMultilevel"/>
    <w:tmpl w:val="DC6A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78BD"/>
    <w:multiLevelType w:val="hybridMultilevel"/>
    <w:tmpl w:val="894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475C"/>
    <w:multiLevelType w:val="hybridMultilevel"/>
    <w:tmpl w:val="C94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97DD8"/>
    <w:rsid w:val="000A7BAE"/>
    <w:rsid w:val="001D5AF4"/>
    <w:rsid w:val="001E43DA"/>
    <w:rsid w:val="00403E8C"/>
    <w:rsid w:val="0047192F"/>
    <w:rsid w:val="00471DF3"/>
    <w:rsid w:val="004A66D6"/>
    <w:rsid w:val="004F08E3"/>
    <w:rsid w:val="00501B5F"/>
    <w:rsid w:val="00554A21"/>
    <w:rsid w:val="00597A04"/>
    <w:rsid w:val="005C496D"/>
    <w:rsid w:val="00657263"/>
    <w:rsid w:val="006B2819"/>
    <w:rsid w:val="00754951"/>
    <w:rsid w:val="0082096D"/>
    <w:rsid w:val="00823951"/>
    <w:rsid w:val="00823EFA"/>
    <w:rsid w:val="00846DBC"/>
    <w:rsid w:val="008815B8"/>
    <w:rsid w:val="0088168D"/>
    <w:rsid w:val="009F5699"/>
    <w:rsid w:val="00A83986"/>
    <w:rsid w:val="00A94FAC"/>
    <w:rsid w:val="00A958BC"/>
    <w:rsid w:val="00AC0100"/>
    <w:rsid w:val="00AC0445"/>
    <w:rsid w:val="00B957CA"/>
    <w:rsid w:val="00BB2AF2"/>
    <w:rsid w:val="00BB3B99"/>
    <w:rsid w:val="00BE0FF0"/>
    <w:rsid w:val="00C101BA"/>
    <w:rsid w:val="00CC4E95"/>
    <w:rsid w:val="00CE7F73"/>
    <w:rsid w:val="00D63378"/>
    <w:rsid w:val="00DE1BDE"/>
    <w:rsid w:val="00E027F2"/>
    <w:rsid w:val="00E35AD2"/>
    <w:rsid w:val="00FB036C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A6957E"/>
  <w14:defaultImageDpi w14:val="300"/>
  <w15:docId w15:val="{43CE87C4-BB28-6D42-AEBB-1CCEA92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FA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94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AC"/>
  </w:style>
  <w:style w:type="paragraph" w:styleId="Footer">
    <w:name w:val="footer"/>
    <w:basedOn w:val="Normal"/>
    <w:link w:val="FooterChar"/>
    <w:uiPriority w:val="99"/>
    <w:unhideWhenUsed/>
    <w:rsid w:val="00A94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AC"/>
  </w:style>
  <w:style w:type="character" w:styleId="CommentReference">
    <w:name w:val="annotation reference"/>
    <w:basedOn w:val="DefaultParagraphFont"/>
    <w:uiPriority w:val="99"/>
    <w:semiHidden/>
    <w:unhideWhenUsed/>
    <w:rsid w:val="00B9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 Allegri</dc:creator>
  <cp:keywords/>
  <dc:description/>
  <cp:lastModifiedBy>Microsoft Office User</cp:lastModifiedBy>
  <cp:revision>7</cp:revision>
  <dcterms:created xsi:type="dcterms:W3CDTF">2020-12-14T21:46:00Z</dcterms:created>
  <dcterms:modified xsi:type="dcterms:W3CDTF">2020-12-16T09:36:00Z</dcterms:modified>
</cp:coreProperties>
</file>